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DB" w:rsidRDefault="000439DB" w:rsidP="00BA2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Некоторые особенности вокальной работы в старшей группе детского хора. Приёмы выравнивания верхнего регистра.</w:t>
      </w:r>
    </w:p>
    <w:p w:rsidR="000439DB" w:rsidRDefault="000439DB" w:rsidP="000439DB">
      <w:pPr>
        <w:spacing w:after="12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Фролова Т.М.: </w:t>
      </w:r>
    </w:p>
    <w:p w:rsidR="000439DB" w:rsidRDefault="000439DB" w:rsidP="000439DB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39DB">
        <w:rPr>
          <w:rFonts w:ascii="Times New Roman" w:hAnsi="Times New Roman" w:cs="Times New Roman"/>
          <w:b/>
          <w:sz w:val="24"/>
          <w:szCs w:val="24"/>
        </w:rPr>
        <w:t>старший преподаватель кафедры академического хора</w:t>
      </w:r>
    </w:p>
    <w:p w:rsidR="000439DB" w:rsidRDefault="000439DB" w:rsidP="000439DB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39DB">
        <w:rPr>
          <w:rFonts w:ascii="Times New Roman" w:hAnsi="Times New Roman" w:cs="Times New Roman"/>
          <w:b/>
          <w:sz w:val="24"/>
          <w:szCs w:val="24"/>
        </w:rPr>
        <w:t xml:space="preserve"> Кемеровской Государственной Академии Искусств и Культуры</w:t>
      </w:r>
    </w:p>
    <w:p w:rsidR="000439DB" w:rsidRPr="000439DB" w:rsidRDefault="000439DB" w:rsidP="000439DB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5EB2" w:rsidRPr="00D46DB5" w:rsidRDefault="00DD6F9F" w:rsidP="00BA2A24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DB5">
        <w:rPr>
          <w:rFonts w:ascii="Times New Roman" w:hAnsi="Times New Roman" w:cs="Times New Roman"/>
          <w:b/>
          <w:sz w:val="26"/>
          <w:szCs w:val="26"/>
        </w:rPr>
        <w:t>Основные принципы распевания хора.</w:t>
      </w:r>
    </w:p>
    <w:p w:rsidR="00DD6F9F" w:rsidRPr="00D46DB5" w:rsidRDefault="00DD6F9F" w:rsidP="00DD6F9F">
      <w:pPr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  <w:u w:val="single"/>
        </w:rPr>
        <w:t xml:space="preserve">К общим принципам распевания </w:t>
      </w:r>
      <w:r w:rsidRPr="00D46DB5">
        <w:rPr>
          <w:rFonts w:ascii="Times New Roman" w:hAnsi="Times New Roman" w:cs="Times New Roman"/>
          <w:sz w:val="26"/>
          <w:szCs w:val="26"/>
        </w:rPr>
        <w:t>старшей группы детского хора относятся:</w:t>
      </w:r>
    </w:p>
    <w:p w:rsidR="00DD6F9F" w:rsidRPr="00D46DB5" w:rsidRDefault="00DD6F9F" w:rsidP="00DD6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Регулярность, систематичность, последовательность</w:t>
      </w:r>
    </w:p>
    <w:p w:rsidR="00DD6F9F" w:rsidRPr="00D46DB5" w:rsidRDefault="00DD6F9F" w:rsidP="00DD6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Осознанность учащимися вокальных задач и техники исполнения хоровых упражнений </w:t>
      </w:r>
    </w:p>
    <w:p w:rsidR="00DD6F9F" w:rsidRPr="00D46DB5" w:rsidRDefault="00DD6F9F" w:rsidP="00DD6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опора на непроизвольное внимание учащихся за счёт разнообразия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распевочного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материала</w:t>
      </w:r>
    </w:p>
    <w:p w:rsidR="00DD6F9F" w:rsidRPr="00D46DB5" w:rsidRDefault="00DD6F9F" w:rsidP="00DD6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Постепенное усложнение упражнений от простых к более </w:t>
      </w:r>
      <w:proofErr w:type="gramStart"/>
      <w:r w:rsidRPr="00D46DB5">
        <w:rPr>
          <w:rFonts w:ascii="Times New Roman" w:hAnsi="Times New Roman" w:cs="Times New Roman"/>
          <w:sz w:val="26"/>
          <w:szCs w:val="26"/>
        </w:rPr>
        <w:t>сложным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>, по мере приобретения вокальных навыков</w:t>
      </w:r>
    </w:p>
    <w:p w:rsidR="00DD6F9F" w:rsidRPr="00D46DB5" w:rsidRDefault="00DD6F9F" w:rsidP="00DD6F9F">
      <w:pPr>
        <w:pStyle w:val="a3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Средняя продолжительность распевания 15 мин., певческая установка – положение стоя, опора на обе ноги, спина прямая</w:t>
      </w:r>
      <w:proofErr w:type="gramStart"/>
      <w:r w:rsidRPr="00D46DB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 плечи развёрнутые.</w:t>
      </w:r>
    </w:p>
    <w:p w:rsidR="00DD6F9F" w:rsidRPr="00D46DB5" w:rsidRDefault="00DD6F9F" w:rsidP="00DD6F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D6F9F" w:rsidRPr="00D46DB5" w:rsidRDefault="00DD6F9F" w:rsidP="00DD6F9F">
      <w:pPr>
        <w:pStyle w:val="a3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В распевание рекомендуется включать следующие упражнения:</w:t>
      </w:r>
    </w:p>
    <w:p w:rsidR="00DD6F9F" w:rsidRPr="00D46DB5" w:rsidRDefault="00DD6F9F" w:rsidP="00DD6F9F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Унисонные – для вокально-слуховой настройки хора, «Собирания звука, выравнивания гласных и нахождения общего унисона в хоре</w:t>
      </w:r>
    </w:p>
    <w:p w:rsidR="00DD6F9F" w:rsidRPr="00D46DB5" w:rsidRDefault="00DD6F9F" w:rsidP="00DD6F9F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Упражнения на штрих легато – для выработки кантиленного пения</w:t>
      </w:r>
    </w:p>
    <w:p w:rsidR="00DD6F9F" w:rsidRPr="00D46DB5" w:rsidRDefault="00DD6F9F" w:rsidP="00DD6F9F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Упражнения на штрих стаккато – для быстрого включения диафрагмы в процесс пения, нахождения певческой опоры,  воспитание вокальной беглости собранности звука</w:t>
      </w:r>
    </w:p>
    <w:p w:rsidR="00E0686B" w:rsidRPr="00D46DB5" w:rsidRDefault="00E0686B" w:rsidP="00DD6F9F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Упражнения на глиссандо (пение скачков в объёме от </w:t>
      </w:r>
      <w:proofErr w:type="gramStart"/>
      <w:r w:rsidRPr="00D46DB5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>.5 до октавы) как профилактика от зажатия голосового аппарата, как подготовительный этап освоения техники скачков с использование м приёма краевого и ли полного смыкания связок</w:t>
      </w:r>
    </w:p>
    <w:p w:rsidR="00E0686B" w:rsidRPr="00D46DB5" w:rsidRDefault="00E0686B" w:rsidP="00DD6F9F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Широкообъёмные  упражнения на развитие певческого дыхания и сглаживания регистров</w:t>
      </w:r>
    </w:p>
    <w:p w:rsidR="00DD6F9F" w:rsidRPr="00D46DB5" w:rsidRDefault="00E0686B" w:rsidP="00DD6F9F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Гармонические упражнения – для формирования натурального строя в хоре и развития точного интонирования</w:t>
      </w:r>
    </w:p>
    <w:p w:rsidR="00E0686B" w:rsidRPr="00D46DB5" w:rsidRDefault="00E0686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Упражнения на дикцию, включая скороговорки</w:t>
      </w:r>
    </w:p>
    <w:p w:rsidR="00E0686B" w:rsidRDefault="00E0686B" w:rsidP="00E0686B">
      <w:p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Кроме того рекомендуется в качестве упражнений брать отдельные фрагменты из разучиваемых произведений.</w:t>
      </w:r>
    </w:p>
    <w:p w:rsidR="003C4B32" w:rsidRDefault="003C4B32" w:rsidP="00E0686B">
      <w:pPr>
        <w:rPr>
          <w:rFonts w:ascii="Times New Roman" w:hAnsi="Times New Roman" w:cs="Times New Roman"/>
          <w:sz w:val="26"/>
          <w:szCs w:val="26"/>
        </w:rPr>
      </w:pPr>
    </w:p>
    <w:p w:rsidR="003C4B32" w:rsidRDefault="003C4B32" w:rsidP="00E0686B">
      <w:pPr>
        <w:rPr>
          <w:rFonts w:ascii="Times New Roman" w:hAnsi="Times New Roman" w:cs="Times New Roman"/>
          <w:sz w:val="26"/>
          <w:szCs w:val="26"/>
        </w:rPr>
      </w:pPr>
    </w:p>
    <w:p w:rsidR="003C4B32" w:rsidRPr="00D46DB5" w:rsidRDefault="003C4B32" w:rsidP="00E0686B">
      <w:pPr>
        <w:rPr>
          <w:rFonts w:ascii="Times New Roman" w:hAnsi="Times New Roman" w:cs="Times New Roman"/>
          <w:sz w:val="26"/>
          <w:szCs w:val="26"/>
        </w:rPr>
      </w:pPr>
    </w:p>
    <w:p w:rsidR="00E0686B" w:rsidRPr="00D46DB5" w:rsidRDefault="00E0686B" w:rsidP="00BA2A24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DB5">
        <w:rPr>
          <w:rFonts w:ascii="Times New Roman" w:hAnsi="Times New Roman" w:cs="Times New Roman"/>
          <w:b/>
          <w:sz w:val="26"/>
          <w:szCs w:val="26"/>
        </w:rPr>
        <w:lastRenderedPageBreak/>
        <w:t>Работа над техникой дыхания</w:t>
      </w:r>
    </w:p>
    <w:p w:rsidR="00E0686B" w:rsidRPr="00D46DB5" w:rsidRDefault="00C436A5" w:rsidP="00E0686B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Функция дыхания представляет собой один из наиболее важных факторов процесса голосообразования.</w:t>
      </w:r>
    </w:p>
    <w:p w:rsidR="00C436A5" w:rsidRPr="00D46DB5" w:rsidRDefault="00C436A5" w:rsidP="00E0686B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От правильной работы дыхания зависят такие основные характеристики певческого голоса как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п</w:t>
      </w:r>
      <w:r w:rsidR="009147D5" w:rsidRPr="00D46DB5">
        <w:rPr>
          <w:rFonts w:ascii="Times New Roman" w:hAnsi="Times New Roman" w:cs="Times New Roman"/>
          <w:sz w:val="26"/>
          <w:szCs w:val="26"/>
        </w:rPr>
        <w:t>о</w:t>
      </w:r>
      <w:r w:rsidRPr="00D46DB5">
        <w:rPr>
          <w:rFonts w:ascii="Times New Roman" w:hAnsi="Times New Roman" w:cs="Times New Roman"/>
          <w:sz w:val="26"/>
          <w:szCs w:val="26"/>
        </w:rPr>
        <w:t>лётност</w:t>
      </w:r>
      <w:r w:rsidR="009147D5" w:rsidRPr="00D46DB5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>, динам</w:t>
      </w:r>
      <w:r w:rsidR="009147D5" w:rsidRPr="00D46DB5">
        <w:rPr>
          <w:rFonts w:ascii="Times New Roman" w:hAnsi="Times New Roman" w:cs="Times New Roman"/>
          <w:sz w:val="26"/>
          <w:szCs w:val="26"/>
        </w:rPr>
        <w:t>и</w:t>
      </w:r>
      <w:r w:rsidRPr="00D46DB5">
        <w:rPr>
          <w:rFonts w:ascii="Times New Roman" w:hAnsi="Times New Roman" w:cs="Times New Roman"/>
          <w:sz w:val="26"/>
          <w:szCs w:val="26"/>
        </w:rPr>
        <w:t xml:space="preserve">ческая выразительность, чистота интонации, наличие и качество вибрации в голосе, красота певческого тембра. Поэтому не случайно крылатая фраза итальянского педагога 19-го века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Франческо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Ламперти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«Школа пения есть школа дыхания» не утратила свою актуальность и в наши дни.</w:t>
      </w:r>
    </w:p>
    <w:p w:rsidR="00C436A5" w:rsidRPr="00D46DB5" w:rsidRDefault="009147D5" w:rsidP="00E0686B">
      <w:pPr>
        <w:pStyle w:val="a3"/>
        <w:ind w:left="-567" w:firstLine="567"/>
        <w:rPr>
          <w:rFonts w:ascii="Times New Roman" w:hAnsi="Times New Roman" w:cs="Times New Roman"/>
          <w:sz w:val="26"/>
          <w:szCs w:val="26"/>
          <w:u w:val="single"/>
        </w:rPr>
      </w:pPr>
      <w:r w:rsidRPr="00D46DB5">
        <w:rPr>
          <w:rFonts w:ascii="Times New Roman" w:hAnsi="Times New Roman" w:cs="Times New Roman"/>
          <w:sz w:val="26"/>
          <w:szCs w:val="26"/>
          <w:u w:val="single"/>
        </w:rPr>
        <w:t>Певческое дыхание можно разделить на 3 составляющие части:</w:t>
      </w:r>
    </w:p>
    <w:p w:rsidR="009147D5" w:rsidRPr="00D46DB5" w:rsidRDefault="009147D5" w:rsidP="00201E97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  <w:u w:val="single"/>
        </w:rPr>
        <w:t>Короткий вдох</w:t>
      </w:r>
      <w:r w:rsidRPr="00D46DB5">
        <w:rPr>
          <w:rFonts w:ascii="Times New Roman" w:hAnsi="Times New Roman" w:cs="Times New Roman"/>
          <w:sz w:val="26"/>
          <w:szCs w:val="26"/>
        </w:rPr>
        <w:t xml:space="preserve"> через рот и нос одновременно (</w:t>
      </w:r>
      <w:r w:rsidR="0064285E" w:rsidRPr="00D46DB5">
        <w:rPr>
          <w:rFonts w:ascii="Times New Roman" w:hAnsi="Times New Roman" w:cs="Times New Roman"/>
          <w:sz w:val="26"/>
          <w:szCs w:val="26"/>
        </w:rPr>
        <w:t>дыхание взятое только через нос очень шумное и вязкое, особенно в нездоровом состоянии или при наличии такой патологии как искривление носовой перегородки, кроме того значительное влияние на состояние здоровья певческого аппарата оказывают экологические и климатические особенности нашего региона)</w:t>
      </w:r>
    </w:p>
    <w:p w:rsidR="0064285E" w:rsidRPr="00D46DB5" w:rsidRDefault="0064285E" w:rsidP="00201E97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  <w:u w:val="single"/>
        </w:rPr>
        <w:t>Задержка дыхания</w:t>
      </w:r>
      <w:r w:rsidRPr="00D46DB5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Pr="00D46DB5">
        <w:rPr>
          <w:rFonts w:ascii="Times New Roman" w:hAnsi="Times New Roman" w:cs="Times New Roman"/>
          <w:sz w:val="26"/>
          <w:szCs w:val="26"/>
        </w:rPr>
        <w:t>момент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 когда идёт формирование певческого зевка и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ротоглоточного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кольца</w:t>
      </w:r>
      <w:r w:rsidR="00EC22FC" w:rsidRPr="00D46DB5">
        <w:rPr>
          <w:rFonts w:ascii="Times New Roman" w:hAnsi="Times New Roman" w:cs="Times New Roman"/>
          <w:sz w:val="26"/>
          <w:szCs w:val="26"/>
        </w:rPr>
        <w:t xml:space="preserve"> до начала фонации</w:t>
      </w:r>
    </w:p>
    <w:p w:rsidR="00EC22FC" w:rsidRPr="00D46DB5" w:rsidRDefault="00EC22FC" w:rsidP="00201E97">
      <w:pPr>
        <w:pStyle w:val="a3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  <w:u w:val="single"/>
        </w:rPr>
        <w:t xml:space="preserve">Плавный, экономный и равномерный выдох </w:t>
      </w:r>
      <w:r w:rsidRPr="00D46DB5">
        <w:rPr>
          <w:rFonts w:ascii="Times New Roman" w:hAnsi="Times New Roman" w:cs="Times New Roman"/>
          <w:sz w:val="26"/>
          <w:szCs w:val="26"/>
        </w:rPr>
        <w:t>собранной струёй воздуха. Грудная клетка в момент выдоха должна находиться в положении вдоха, то есть в развёрнутом состоянии. Выдох осуществляется подтягиванием мышц брюшного пресса, в состав которого входят косые мышцы живота, диафрагма и прямая мышца живота. Время вдоха должно относиться ко времени выдоха как 1:20 или в лучшем варианте 1:30</w:t>
      </w:r>
    </w:p>
    <w:p w:rsidR="008D20A3" w:rsidRPr="00D46DB5" w:rsidRDefault="008D20A3" w:rsidP="000C36E4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  <w:u w:val="single"/>
        </w:rPr>
        <w:t xml:space="preserve">По типу вдоха </w:t>
      </w:r>
      <w:r w:rsidRPr="00D46DB5">
        <w:rPr>
          <w:rFonts w:ascii="Times New Roman" w:hAnsi="Times New Roman" w:cs="Times New Roman"/>
          <w:sz w:val="26"/>
          <w:szCs w:val="26"/>
        </w:rPr>
        <w:t xml:space="preserve">в практике различают 4 </w:t>
      </w:r>
      <w:proofErr w:type="gramStart"/>
      <w:r w:rsidRPr="00D46DB5"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 типа дыхания: ключичное, грудное,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нижнерёберно-диафрагматическое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и брюшное. В вокальной педагогике 20 века отношение к выбору какого-либо типа дыхания для певца стало более свободным по сравнению с предыдущим историческим периодом.</w:t>
      </w:r>
      <w:r w:rsidR="004B23F6" w:rsidRPr="00D46DB5">
        <w:rPr>
          <w:rFonts w:ascii="Times New Roman" w:hAnsi="Times New Roman" w:cs="Times New Roman"/>
          <w:sz w:val="26"/>
          <w:szCs w:val="26"/>
        </w:rPr>
        <w:t xml:space="preserve"> Многие педагоги современной итальянской школы сводят момент работы над дыханием к нахождению его естественности и удобства. «</w:t>
      </w:r>
      <w:proofErr w:type="gramStart"/>
      <w:r w:rsidR="004B23F6" w:rsidRPr="00D46DB5">
        <w:rPr>
          <w:rFonts w:ascii="Times New Roman" w:hAnsi="Times New Roman" w:cs="Times New Roman"/>
          <w:sz w:val="26"/>
          <w:szCs w:val="26"/>
        </w:rPr>
        <w:t>Дышите</w:t>
      </w:r>
      <w:proofErr w:type="gramEnd"/>
      <w:r w:rsidR="004B23F6" w:rsidRPr="00D46DB5">
        <w:rPr>
          <w:rFonts w:ascii="Times New Roman" w:hAnsi="Times New Roman" w:cs="Times New Roman"/>
          <w:sz w:val="26"/>
          <w:szCs w:val="26"/>
        </w:rPr>
        <w:t xml:space="preserve"> так как вам удобно» учил миланский певец и педагог начала 20 века </w:t>
      </w:r>
      <w:proofErr w:type="spellStart"/>
      <w:r w:rsidR="004B23F6" w:rsidRPr="00D46DB5">
        <w:rPr>
          <w:rFonts w:ascii="Times New Roman" w:hAnsi="Times New Roman" w:cs="Times New Roman"/>
          <w:sz w:val="26"/>
          <w:szCs w:val="26"/>
        </w:rPr>
        <w:t>Броджи</w:t>
      </w:r>
      <w:proofErr w:type="spellEnd"/>
      <w:r w:rsidR="004B23F6" w:rsidRPr="00D46DB5">
        <w:rPr>
          <w:rFonts w:ascii="Times New Roman" w:hAnsi="Times New Roman" w:cs="Times New Roman"/>
          <w:sz w:val="26"/>
          <w:szCs w:val="26"/>
        </w:rPr>
        <w:t>. Аналогичные требования к механизму выдвигает и русская вокальная школа – это свобода и</w:t>
      </w:r>
      <w:r w:rsidR="00201E97" w:rsidRPr="00D46DB5">
        <w:rPr>
          <w:rFonts w:ascii="Times New Roman" w:hAnsi="Times New Roman" w:cs="Times New Roman"/>
          <w:sz w:val="26"/>
          <w:szCs w:val="26"/>
        </w:rPr>
        <w:t xml:space="preserve"> </w:t>
      </w:r>
      <w:r w:rsidR="004B23F6" w:rsidRPr="00D46DB5">
        <w:rPr>
          <w:rFonts w:ascii="Times New Roman" w:hAnsi="Times New Roman" w:cs="Times New Roman"/>
          <w:sz w:val="26"/>
          <w:szCs w:val="26"/>
        </w:rPr>
        <w:t xml:space="preserve">эластичность дыхательных мышц, избегание момента форсирования. </w:t>
      </w:r>
    </w:p>
    <w:p w:rsidR="00201E97" w:rsidRPr="00D46DB5" w:rsidRDefault="00201E97" w:rsidP="000C36E4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Среди различных типов дыхания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нижнерёберно-диафрагматический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чаще других используется в процессе пения, поэтому именно его, как наиболее естественный</w:t>
      </w:r>
      <w:proofErr w:type="gramStart"/>
      <w:r w:rsidRPr="00D46DB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 можно рекомендовать участникам хора. Подобный тип дыхания осуществляется за счёт механизма, когда нижние рёбра хорошо раздвигаются в стороны, диафрагма опускается, живот плоский, почти не выпячивается, вся грудная клетка немого расширяется во все стороны, а верхний отдел грудной клетки остаётся в спокойном состоянии. При выдохе нижние рёбра должны сохранять состояние вдоха и абсолютно не двигаться (не опускаться). Выдох осуществляется только за счёт работы мышц брюшного пресса. </w:t>
      </w:r>
    </w:p>
    <w:p w:rsidR="00201E97" w:rsidRPr="00D46DB5" w:rsidRDefault="00201E97" w:rsidP="000C36E4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Следует, однако, заметить, что для пения выбор определённого типа дыхания</w:t>
      </w:r>
      <w:r w:rsidR="000C36E4" w:rsidRPr="00D46DB5">
        <w:rPr>
          <w:rFonts w:ascii="Times New Roman" w:hAnsi="Times New Roman" w:cs="Times New Roman"/>
          <w:sz w:val="26"/>
          <w:szCs w:val="26"/>
        </w:rPr>
        <w:t xml:space="preserve"> принципиального значения не имеет, поэтому навязывать один тип дыхания всему хору нецелесообразно. </w:t>
      </w:r>
      <w:proofErr w:type="gramStart"/>
      <w:r w:rsidR="000C36E4" w:rsidRPr="00D46DB5">
        <w:rPr>
          <w:rFonts w:ascii="Times New Roman" w:hAnsi="Times New Roman" w:cs="Times New Roman"/>
          <w:sz w:val="26"/>
          <w:szCs w:val="26"/>
        </w:rPr>
        <w:t xml:space="preserve">В вокальной науке известно, что при исполнении одного и того же музыкального произведения тип дыхания у поющего может меняться с более низкого (брюшной) на более высокий (грудной) или наоборот, в зависимости от наличия </w:t>
      </w:r>
      <w:r w:rsidR="000C36E4" w:rsidRPr="00D46DB5">
        <w:rPr>
          <w:rFonts w:ascii="Times New Roman" w:hAnsi="Times New Roman" w:cs="Times New Roman"/>
          <w:sz w:val="26"/>
          <w:szCs w:val="26"/>
        </w:rPr>
        <w:lastRenderedPageBreak/>
        <w:t xml:space="preserve">динамических и драматических контрастов в исполняемом произведении: чем лиричнее образ, тем выше тип дыхания, чем драматичнее -  тем ниже. </w:t>
      </w:r>
      <w:proofErr w:type="gramEnd"/>
    </w:p>
    <w:p w:rsidR="000C36E4" w:rsidRPr="00D46DB5" w:rsidRDefault="000C36E4" w:rsidP="000C36E4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Одним из важнейших ощущений в пении, благодаря которому певец свободно распоряжается своим голосом, является </w:t>
      </w:r>
      <w:r w:rsidRPr="00D46DB5">
        <w:rPr>
          <w:rFonts w:ascii="Times New Roman" w:hAnsi="Times New Roman" w:cs="Times New Roman"/>
          <w:b/>
          <w:sz w:val="26"/>
          <w:szCs w:val="26"/>
        </w:rPr>
        <w:t>ощущение опоры в звуке</w:t>
      </w:r>
      <w:r w:rsidRPr="00D46DB5">
        <w:rPr>
          <w:rFonts w:ascii="Times New Roman" w:hAnsi="Times New Roman" w:cs="Times New Roman"/>
          <w:sz w:val="26"/>
          <w:szCs w:val="26"/>
        </w:rPr>
        <w:t xml:space="preserve">. Эти своеобразные ощущения подсказываются певцам в процессе вокальной работы руководителем хора. Они испытываются различными певцами </w:t>
      </w:r>
      <w:proofErr w:type="gramStart"/>
      <w:r w:rsidRPr="00D46DB5">
        <w:rPr>
          <w:rFonts w:ascii="Times New Roman" w:hAnsi="Times New Roman" w:cs="Times New Roman"/>
          <w:sz w:val="26"/>
          <w:szCs w:val="26"/>
        </w:rPr>
        <w:t>по разному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>.</w:t>
      </w:r>
    </w:p>
    <w:p w:rsidR="000C36E4" w:rsidRPr="00D46DB5" w:rsidRDefault="000C36E4" w:rsidP="000C36E4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Одни певцы связывают понятие певческой опоры </w:t>
      </w:r>
      <w:r w:rsidRPr="00D46DB5">
        <w:rPr>
          <w:rFonts w:ascii="Times New Roman" w:hAnsi="Times New Roman" w:cs="Times New Roman"/>
          <w:sz w:val="26"/>
          <w:szCs w:val="26"/>
          <w:u w:val="single"/>
        </w:rPr>
        <w:t>с работой дыхательных мышц</w:t>
      </w:r>
      <w:r w:rsidRPr="00D46DB5">
        <w:rPr>
          <w:rFonts w:ascii="Times New Roman" w:hAnsi="Times New Roman" w:cs="Times New Roman"/>
          <w:sz w:val="26"/>
          <w:szCs w:val="26"/>
        </w:rPr>
        <w:t xml:space="preserve">. Так по определению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А.Вербова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секрет непрерывного сохранения опоры дыхания заключается в прямо пропорциональной зависимости между работой брюшного пресса и степенью уступчивости диафрагмы.</w:t>
      </w:r>
      <w:r w:rsidR="00DC29B0" w:rsidRPr="00D46DB5">
        <w:rPr>
          <w:rFonts w:ascii="Times New Roman" w:hAnsi="Times New Roman" w:cs="Times New Roman"/>
          <w:sz w:val="26"/>
          <w:szCs w:val="26"/>
        </w:rPr>
        <w:t xml:space="preserve"> Субъективно работа дыхания ощущается как давление изнутри на </w:t>
      </w:r>
      <w:proofErr w:type="spellStart"/>
      <w:r w:rsidR="00DC29B0" w:rsidRPr="00D46DB5">
        <w:rPr>
          <w:rFonts w:ascii="Times New Roman" w:hAnsi="Times New Roman" w:cs="Times New Roman"/>
          <w:sz w:val="26"/>
          <w:szCs w:val="26"/>
        </w:rPr>
        <w:t>верхнепереднюю</w:t>
      </w:r>
      <w:proofErr w:type="spellEnd"/>
      <w:r w:rsidR="00DC29B0" w:rsidRPr="00D46DB5">
        <w:rPr>
          <w:rFonts w:ascii="Times New Roman" w:hAnsi="Times New Roman" w:cs="Times New Roman"/>
          <w:sz w:val="26"/>
          <w:szCs w:val="26"/>
        </w:rPr>
        <w:t xml:space="preserve"> часть грудной клетки прижатыми к ней верхними частями лёгких. Это не обманчивое и не субъективное ощущение, а точное отражение внутригрудного давления снизу вверх, производимое подъёмной силой брюшного пресса.</w:t>
      </w:r>
    </w:p>
    <w:p w:rsidR="00DC29B0" w:rsidRPr="00D46DB5" w:rsidRDefault="00DC29B0" w:rsidP="000C36E4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У других певцов местом певческой опоры является </w:t>
      </w:r>
      <w:r w:rsidRPr="00D46DB5">
        <w:rPr>
          <w:rFonts w:ascii="Times New Roman" w:hAnsi="Times New Roman" w:cs="Times New Roman"/>
          <w:sz w:val="26"/>
          <w:szCs w:val="26"/>
          <w:u w:val="single"/>
        </w:rPr>
        <w:t>диафрагма</w:t>
      </w:r>
      <w:r w:rsidRPr="00D46DB5">
        <w:rPr>
          <w:rFonts w:ascii="Times New Roman" w:hAnsi="Times New Roman" w:cs="Times New Roman"/>
          <w:sz w:val="26"/>
          <w:szCs w:val="26"/>
        </w:rPr>
        <w:t xml:space="preserve">. Например, у маэстро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Барра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, представителя итальянской школы бельканто, опора – это ощущение гибкого фундамента,  дыхательной базы под каждым звуком. У других – это </w:t>
      </w:r>
      <w:r w:rsidRPr="00D46DB5">
        <w:rPr>
          <w:rFonts w:ascii="Times New Roman" w:hAnsi="Times New Roman" w:cs="Times New Roman"/>
          <w:sz w:val="26"/>
          <w:szCs w:val="26"/>
          <w:u w:val="single"/>
        </w:rPr>
        <w:t>ощущение столба воздуха</w:t>
      </w:r>
      <w:r w:rsidRPr="00D46DB5">
        <w:rPr>
          <w:rFonts w:ascii="Times New Roman" w:hAnsi="Times New Roman" w:cs="Times New Roman"/>
          <w:sz w:val="26"/>
          <w:szCs w:val="26"/>
        </w:rPr>
        <w:t>, на который опираются работающие голосовые связки, ощущение устойчивости голосообразования и вместе с тем облегчение гортани, когда усилия с гортани перекладываются на дыхательные мышцы.</w:t>
      </w:r>
    </w:p>
    <w:p w:rsidR="00DC29B0" w:rsidRPr="00D46DB5" w:rsidRDefault="00DC29B0" w:rsidP="000C36E4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У третьих опора звука голоса ассоциируется </w:t>
      </w:r>
      <w:r w:rsidRPr="00D46DB5">
        <w:rPr>
          <w:rFonts w:ascii="Times New Roman" w:hAnsi="Times New Roman" w:cs="Times New Roman"/>
          <w:sz w:val="26"/>
          <w:szCs w:val="26"/>
          <w:u w:val="single"/>
        </w:rPr>
        <w:t>с попаданием звука в нёбный свод</w:t>
      </w:r>
      <w:r w:rsidRPr="00D46DB5">
        <w:rPr>
          <w:rFonts w:ascii="Times New Roman" w:hAnsi="Times New Roman" w:cs="Times New Roman"/>
          <w:sz w:val="26"/>
          <w:szCs w:val="26"/>
        </w:rPr>
        <w:t xml:space="preserve"> или передние зубы (резонаторные ощущения). </w:t>
      </w:r>
    </w:p>
    <w:p w:rsidR="00DC29B0" w:rsidRPr="00D46DB5" w:rsidRDefault="00DC29B0" w:rsidP="000C36E4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У четвёртых чувство опоры увязывается с </w:t>
      </w:r>
      <w:r w:rsidRPr="00D46DB5">
        <w:rPr>
          <w:rFonts w:ascii="Times New Roman" w:hAnsi="Times New Roman" w:cs="Times New Roman"/>
          <w:sz w:val="26"/>
          <w:szCs w:val="26"/>
          <w:u w:val="single"/>
        </w:rPr>
        <w:t>вибрационными ощущениями в голосе,</w:t>
      </w:r>
      <w:r w:rsidRPr="00D46DB5">
        <w:rPr>
          <w:rFonts w:ascii="Times New Roman" w:hAnsi="Times New Roman" w:cs="Times New Roman"/>
          <w:sz w:val="26"/>
          <w:szCs w:val="26"/>
        </w:rPr>
        <w:t xml:space="preserve"> у пятых – </w:t>
      </w:r>
      <w:r w:rsidRPr="00D46DB5">
        <w:rPr>
          <w:rFonts w:ascii="Times New Roman" w:hAnsi="Times New Roman" w:cs="Times New Roman"/>
          <w:sz w:val="26"/>
          <w:szCs w:val="26"/>
          <w:u w:val="single"/>
        </w:rPr>
        <w:t>с акустическим восприятием своего голоса в том зале</w:t>
      </w:r>
      <w:r w:rsidRPr="00D46DB5">
        <w:rPr>
          <w:rFonts w:ascii="Times New Roman" w:hAnsi="Times New Roman" w:cs="Times New Roman"/>
          <w:sz w:val="26"/>
          <w:szCs w:val="26"/>
        </w:rPr>
        <w:t>, где они поют.</w:t>
      </w:r>
    </w:p>
    <w:p w:rsidR="000C36E4" w:rsidRPr="00D46DB5" w:rsidRDefault="004C5230" w:rsidP="000C36E4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Одним из основных приёмов, способным натолкнуть многих певцов на нахождение ощущения опёртого голосообразования является задержка  дыхания перед началом пения. Эта задержка сопровождается лёгким сужением входа в гортань за счёт сужения кольцевой мускулатуры гортанного сфинктера (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ротоглоточного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кольца). Сужение входа в гортань позволяет сбалансировать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надсвязочное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подсвязочное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давление на голосовые  связки, создать верный импеданс  и тем самым снять значительную часть нагрузки с голосовых связок.</w:t>
      </w:r>
    </w:p>
    <w:p w:rsidR="00A35A82" w:rsidRPr="00D46DB5" w:rsidRDefault="004C5230" w:rsidP="00AB14B3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Н</w:t>
      </w:r>
      <w:r w:rsidR="009A1A0C" w:rsidRPr="00D46DB5">
        <w:rPr>
          <w:rFonts w:ascii="Times New Roman" w:hAnsi="Times New Roman" w:cs="Times New Roman"/>
          <w:sz w:val="26"/>
          <w:szCs w:val="26"/>
        </w:rPr>
        <w:t xml:space="preserve">айденное чувство опоры создаёт у певцов ощущение уверенности, лёгкости и удобства звукообразования, а голос приобретает дополнительную силу, </w:t>
      </w:r>
      <w:proofErr w:type="spellStart"/>
      <w:r w:rsidR="009A1A0C" w:rsidRPr="00D46DB5">
        <w:rPr>
          <w:rFonts w:ascii="Times New Roman" w:hAnsi="Times New Roman" w:cs="Times New Roman"/>
          <w:sz w:val="26"/>
          <w:szCs w:val="26"/>
        </w:rPr>
        <w:t>тесситурную</w:t>
      </w:r>
      <w:proofErr w:type="spellEnd"/>
      <w:r w:rsidR="009A1A0C" w:rsidRPr="00D46DB5">
        <w:rPr>
          <w:rFonts w:ascii="Times New Roman" w:hAnsi="Times New Roman" w:cs="Times New Roman"/>
          <w:sz w:val="26"/>
          <w:szCs w:val="26"/>
        </w:rPr>
        <w:t xml:space="preserve"> выносливость и широту диапазона.</w:t>
      </w:r>
    </w:p>
    <w:p w:rsidR="00A35A82" w:rsidRPr="00D46DB5" w:rsidRDefault="00A35A82" w:rsidP="000C36E4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1C0E66" w:rsidRPr="00D46DB5" w:rsidRDefault="001C0E66" w:rsidP="00BA2A24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DB5">
        <w:rPr>
          <w:rFonts w:ascii="Times New Roman" w:hAnsi="Times New Roman" w:cs="Times New Roman"/>
          <w:b/>
          <w:sz w:val="26"/>
          <w:szCs w:val="26"/>
        </w:rPr>
        <w:t>Работа над кантиленой в пении.</w:t>
      </w:r>
    </w:p>
    <w:p w:rsidR="00392B98" w:rsidRPr="00D46DB5" w:rsidRDefault="00A35A82" w:rsidP="00A35A82">
      <w:pPr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Основным видом голосообразования в хоровом пении является кантилена – уметь петь легато длинные ноты или фразы. Техника легато строится на освоении переноса звука с одной ноты на другую при помощи дыхания: легато зависит главным образом от умения выдыхать. Кантилену – плавно переходить от ноты к ноте наподобие смычка – следует начинать с освоения техники легато на 2-3-х соседних нотах, а затем вести голос на различные интервалы. Но если звук сформирован неправильно</w:t>
      </w:r>
      <w:r w:rsidR="005B7FDB" w:rsidRPr="00D46DB5">
        <w:rPr>
          <w:rFonts w:ascii="Times New Roman" w:hAnsi="Times New Roman" w:cs="Times New Roman"/>
          <w:sz w:val="26"/>
          <w:szCs w:val="26"/>
        </w:rPr>
        <w:t xml:space="preserve"> </w:t>
      </w:r>
      <w:r w:rsidRPr="00D46DB5">
        <w:rPr>
          <w:rFonts w:ascii="Times New Roman" w:hAnsi="Times New Roman" w:cs="Times New Roman"/>
          <w:sz w:val="26"/>
          <w:szCs w:val="26"/>
        </w:rPr>
        <w:t xml:space="preserve">- зажат, форсирован или перенасыщен, то сделать плавный переход от ноты к ноте при помощи дыхания </w:t>
      </w:r>
      <w:r w:rsidRPr="00D46DB5">
        <w:rPr>
          <w:rFonts w:ascii="Times New Roman" w:hAnsi="Times New Roman" w:cs="Times New Roman"/>
          <w:sz w:val="26"/>
          <w:szCs w:val="26"/>
        </w:rPr>
        <w:lastRenderedPageBreak/>
        <w:t>невозможно. Также не удаётся плавное легато</w:t>
      </w:r>
      <w:r w:rsidR="005B7FDB" w:rsidRPr="00D46DB5">
        <w:rPr>
          <w:rFonts w:ascii="Times New Roman" w:hAnsi="Times New Roman" w:cs="Times New Roman"/>
          <w:sz w:val="26"/>
          <w:szCs w:val="26"/>
        </w:rPr>
        <w:t>,</w:t>
      </w:r>
      <w:r w:rsidRPr="00D46DB5">
        <w:rPr>
          <w:rFonts w:ascii="Times New Roman" w:hAnsi="Times New Roman" w:cs="Times New Roman"/>
          <w:sz w:val="26"/>
          <w:szCs w:val="26"/>
        </w:rPr>
        <w:t xml:space="preserve"> если гласные пёстрые, если голос не выровнен на переходных нотах.</w:t>
      </w:r>
    </w:p>
    <w:p w:rsidR="00A35A82" w:rsidRPr="00D46DB5" w:rsidRDefault="00A35A82" w:rsidP="00A35A82">
      <w:pPr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Дыхание в технике легато надо подавать без толчков, подтягиванием нижней половины живота, особенно в восходящем движении. В нисходящем движении также необходимо сохранить ощущение, будто мелодия идёт вверх, и также поддерживать мышцами живота</w:t>
      </w:r>
      <w:r w:rsidR="00E60445" w:rsidRPr="00D46DB5">
        <w:rPr>
          <w:rFonts w:ascii="Times New Roman" w:hAnsi="Times New Roman" w:cs="Times New Roman"/>
          <w:sz w:val="26"/>
          <w:szCs w:val="26"/>
        </w:rPr>
        <w:t xml:space="preserve"> каждую последующую ноту. Важное условие легато – очень точно брать второй звук, не захватывая промежуточные тоны, чтобы не получилось произвольное портаменто (так называемые «подъезды» к звуку). </w:t>
      </w:r>
    </w:p>
    <w:p w:rsidR="00BA2A24" w:rsidRPr="00D46DB5" w:rsidRDefault="00D40DEF" w:rsidP="00B21D86">
      <w:pPr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Кантиленное пение</w:t>
      </w:r>
      <w:r w:rsidR="005B7FDB" w:rsidRPr="00D46DB5">
        <w:rPr>
          <w:rFonts w:ascii="Times New Roman" w:hAnsi="Times New Roman" w:cs="Times New Roman"/>
          <w:sz w:val="26"/>
          <w:szCs w:val="26"/>
        </w:rPr>
        <w:t>, кроме легато, должно иметь ещё одно очень важное качество – свободно льющийся звук. Идеальную певучесть голоса и его льющийся характер определяет наличие в нём ровного вибрато – свойство хорошо поставленных голосов. Если выдох при пении остаётся устойчивый, подаётся ровно и спокойно, без форсирования, то вибрато сохраняется на каждом звуке. Для достижения высокого уровня техники кантиленного пения большую роль играют хорошо выровненные гласные и правильный навык произнесения согласных.</w:t>
      </w:r>
    </w:p>
    <w:p w:rsidR="005B7FDB" w:rsidRPr="00D46DB5" w:rsidRDefault="0014071F" w:rsidP="00BA2A24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DB5">
        <w:rPr>
          <w:rFonts w:ascii="Times New Roman" w:hAnsi="Times New Roman" w:cs="Times New Roman"/>
          <w:b/>
          <w:sz w:val="26"/>
          <w:szCs w:val="26"/>
        </w:rPr>
        <w:t>Выравнивание гласных в пении.</w:t>
      </w:r>
    </w:p>
    <w:p w:rsidR="00A35A82" w:rsidRPr="00D46DB5" w:rsidRDefault="00B0406F" w:rsidP="00A35A82">
      <w:pPr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Вокальная методика отводит вопросу формирования гласных в пении большое место. Во-первых, на гласных совершенствуются вокальные качества голоса, а, во-вторых, умение петь фонетически ясные, неискажённые гласные и чётко произносить согласные является показателем хоровой певческой дикции. Хорошая дикция при правильном вокале – трудное, но </w:t>
      </w:r>
      <w:r w:rsidR="00EC6877" w:rsidRPr="00D46DB5">
        <w:rPr>
          <w:rFonts w:ascii="Times New Roman" w:hAnsi="Times New Roman" w:cs="Times New Roman"/>
          <w:sz w:val="26"/>
          <w:szCs w:val="26"/>
        </w:rPr>
        <w:t xml:space="preserve">совершенно необходимое условие для выразительного пения. </w:t>
      </w:r>
    </w:p>
    <w:p w:rsidR="004B23F6" w:rsidRPr="00D46DB5" w:rsidRDefault="00EC6877" w:rsidP="00762482">
      <w:pPr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Между обычной (бытовой) речью и пением имеются существенные различия.</w:t>
      </w:r>
      <w:r w:rsidR="00762482" w:rsidRPr="00D46DB5">
        <w:rPr>
          <w:rFonts w:ascii="Times New Roman" w:hAnsi="Times New Roman" w:cs="Times New Roman"/>
          <w:sz w:val="26"/>
          <w:szCs w:val="26"/>
        </w:rPr>
        <w:t xml:space="preserve"> Эти различия наблюдаются в работе артикуляционных органов. Рентгеновским методом установлено, что если в речевом произношении </w:t>
      </w:r>
      <w:proofErr w:type="gramStart"/>
      <w:r w:rsidR="00762482" w:rsidRPr="00D46DB5">
        <w:rPr>
          <w:rFonts w:ascii="Times New Roman" w:hAnsi="Times New Roman" w:cs="Times New Roman"/>
          <w:sz w:val="26"/>
          <w:szCs w:val="26"/>
        </w:rPr>
        <w:t>объём</w:t>
      </w:r>
      <w:proofErr w:type="gramEnd"/>
      <w:r w:rsidR="00762482" w:rsidRPr="00D46DB5">
        <w:rPr>
          <w:rFonts w:ascii="Times New Roman" w:hAnsi="Times New Roman" w:cs="Times New Roman"/>
          <w:sz w:val="26"/>
          <w:szCs w:val="26"/>
        </w:rPr>
        <w:t xml:space="preserve"> и форма </w:t>
      </w:r>
      <w:proofErr w:type="spellStart"/>
      <w:r w:rsidR="00762482" w:rsidRPr="00D46DB5">
        <w:rPr>
          <w:rFonts w:ascii="Times New Roman" w:hAnsi="Times New Roman" w:cs="Times New Roman"/>
          <w:sz w:val="26"/>
          <w:szCs w:val="26"/>
        </w:rPr>
        <w:t>ротоглоточных</w:t>
      </w:r>
      <w:proofErr w:type="spellEnd"/>
      <w:r w:rsidR="00762482" w:rsidRPr="00D46DB5">
        <w:rPr>
          <w:rFonts w:ascii="Times New Roman" w:hAnsi="Times New Roman" w:cs="Times New Roman"/>
          <w:sz w:val="26"/>
          <w:szCs w:val="26"/>
        </w:rPr>
        <w:t xml:space="preserve">  резонаторов</w:t>
      </w:r>
      <w:r w:rsidR="006A2470" w:rsidRPr="00D46DB5">
        <w:rPr>
          <w:rFonts w:ascii="Times New Roman" w:hAnsi="Times New Roman" w:cs="Times New Roman"/>
          <w:sz w:val="26"/>
          <w:szCs w:val="26"/>
        </w:rPr>
        <w:t xml:space="preserve"> при произношении различных гласных сильно меняется, то в пении эти изменения незначительны. </w:t>
      </w:r>
      <w:proofErr w:type="gramStart"/>
      <w:r w:rsidR="006A2470" w:rsidRPr="00D46DB5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="006A2470" w:rsidRPr="00D46DB5">
        <w:rPr>
          <w:rFonts w:ascii="Times New Roman" w:hAnsi="Times New Roman" w:cs="Times New Roman"/>
          <w:sz w:val="26"/>
          <w:szCs w:val="26"/>
        </w:rPr>
        <w:t xml:space="preserve"> по-видимому и приводит к известному сглаживанию акустических различий в певческих гласных.</w:t>
      </w:r>
    </w:p>
    <w:p w:rsidR="006A2470" w:rsidRPr="00D46DB5" w:rsidRDefault="006A2470" w:rsidP="00762482">
      <w:pPr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D46DB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 чтобы продуктивно заниматься выравниванием гласных в пении, необходимо понять, что все гласные имеют передний и задний уклад артикуляционных органов. К переднему укладу относятся губы и кончик языка, к заднему – гортань, корень языка, мягкое нёбо и глотка. </w:t>
      </w:r>
    </w:p>
    <w:p w:rsidR="006A2470" w:rsidRPr="00D46DB5" w:rsidRDefault="006A2470" w:rsidP="00762482">
      <w:pPr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Выравнивание гласных идёт благодаря стабилизации обоих укладов: переднего и заднего. Передний уклад артикуляционных органов различен для партии сопрано и альтов.</w:t>
      </w:r>
      <w:r w:rsidR="00456EDF" w:rsidRPr="00D46DB5">
        <w:rPr>
          <w:rFonts w:ascii="Times New Roman" w:hAnsi="Times New Roman" w:cs="Times New Roman"/>
          <w:sz w:val="26"/>
          <w:szCs w:val="26"/>
        </w:rPr>
        <w:t xml:space="preserve"> </w:t>
      </w:r>
      <w:r w:rsidRPr="00D46DB5">
        <w:rPr>
          <w:rFonts w:ascii="Times New Roman" w:hAnsi="Times New Roman" w:cs="Times New Roman"/>
          <w:sz w:val="26"/>
          <w:szCs w:val="26"/>
          <w:u w:val="single"/>
        </w:rPr>
        <w:t>Для сопрано</w:t>
      </w:r>
      <w:r w:rsidRPr="00D46DB5">
        <w:rPr>
          <w:rFonts w:ascii="Times New Roman" w:hAnsi="Times New Roman" w:cs="Times New Roman"/>
          <w:sz w:val="26"/>
          <w:szCs w:val="26"/>
        </w:rPr>
        <w:t xml:space="preserve">, у которых голосовые складки работают по краевому типу смыкания, свойственно </w:t>
      </w:r>
      <w:r w:rsidRPr="00D46DB5">
        <w:rPr>
          <w:rFonts w:ascii="Times New Roman" w:hAnsi="Times New Roman" w:cs="Times New Roman"/>
          <w:sz w:val="26"/>
          <w:szCs w:val="26"/>
          <w:u w:val="single"/>
        </w:rPr>
        <w:t>положение губ в полуулыбке</w:t>
      </w:r>
      <w:r w:rsidRPr="00D46DB5">
        <w:rPr>
          <w:rFonts w:ascii="Times New Roman" w:hAnsi="Times New Roman" w:cs="Times New Roman"/>
          <w:sz w:val="26"/>
          <w:szCs w:val="26"/>
        </w:rPr>
        <w:t xml:space="preserve">. Именно над таким стандартным положением губ и надо постоянно работать при выравнивании гласных в партии сопрано, особенно в области переходных нот. Методом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рентгенотомографии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было выявлено, что пение на улыбке рефлекторно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утоньшает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голосовые складки и настраивает их на краевой тип смыкания.</w:t>
      </w:r>
    </w:p>
    <w:p w:rsidR="00456EDF" w:rsidRPr="00D46DB5" w:rsidRDefault="00672379" w:rsidP="00762482">
      <w:pPr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lastRenderedPageBreak/>
        <w:t xml:space="preserve">Передний уклад в партии </w:t>
      </w:r>
      <w:r w:rsidRPr="00D46DB5">
        <w:rPr>
          <w:rFonts w:ascii="Times New Roman" w:hAnsi="Times New Roman" w:cs="Times New Roman"/>
          <w:sz w:val="26"/>
          <w:szCs w:val="26"/>
          <w:u w:val="single"/>
        </w:rPr>
        <w:t>альтов</w:t>
      </w:r>
      <w:r w:rsidRPr="00D46DB5">
        <w:rPr>
          <w:rFonts w:ascii="Times New Roman" w:hAnsi="Times New Roman" w:cs="Times New Roman"/>
          <w:sz w:val="26"/>
          <w:szCs w:val="26"/>
        </w:rPr>
        <w:t xml:space="preserve"> характеризуется </w:t>
      </w:r>
      <w:r w:rsidRPr="00D46DB5">
        <w:rPr>
          <w:rFonts w:ascii="Times New Roman" w:hAnsi="Times New Roman" w:cs="Times New Roman"/>
          <w:sz w:val="26"/>
          <w:szCs w:val="26"/>
          <w:u w:val="single"/>
        </w:rPr>
        <w:t>пением в округлой манере</w:t>
      </w:r>
      <w:r w:rsidRPr="00D46DB5">
        <w:rPr>
          <w:rFonts w:ascii="Times New Roman" w:hAnsi="Times New Roman" w:cs="Times New Roman"/>
          <w:sz w:val="26"/>
          <w:szCs w:val="26"/>
        </w:rPr>
        <w:t xml:space="preserve">, нижняя челюсть и гортань в данном случае опускаются. Вследствие этого голосовые складки утолщаются и начинают работать в режиме глубокого смыкания. </w:t>
      </w:r>
    </w:p>
    <w:p w:rsidR="00672379" w:rsidRPr="00D46DB5" w:rsidRDefault="00356BE6" w:rsidP="00762482">
      <w:pPr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D46DB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 чтобы выровнять (нивелировать) гласные в пределах заднего уклада, необходимо выработать мышечный рефлекс, вызывающий </w:t>
      </w:r>
      <w:r w:rsidRPr="00D46DB5">
        <w:rPr>
          <w:rFonts w:ascii="Times New Roman" w:hAnsi="Times New Roman" w:cs="Times New Roman"/>
          <w:sz w:val="26"/>
          <w:szCs w:val="26"/>
          <w:u w:val="single"/>
        </w:rPr>
        <w:t xml:space="preserve">стабильное положение </w:t>
      </w:r>
      <w:r w:rsidRPr="00D46DB5">
        <w:rPr>
          <w:rFonts w:ascii="Times New Roman" w:hAnsi="Times New Roman" w:cs="Times New Roman"/>
          <w:sz w:val="26"/>
          <w:szCs w:val="26"/>
        </w:rPr>
        <w:t>подвижной акустической формы мягких резонаторов</w:t>
      </w:r>
      <w:r w:rsidR="00A5321D" w:rsidRPr="00D46DB5">
        <w:rPr>
          <w:rFonts w:ascii="Times New Roman" w:hAnsi="Times New Roman" w:cs="Times New Roman"/>
          <w:sz w:val="26"/>
          <w:szCs w:val="26"/>
        </w:rPr>
        <w:t>: корня языка, мягкого нёба и ротоглотки.</w:t>
      </w:r>
    </w:p>
    <w:p w:rsidR="00456EDF" w:rsidRPr="00D46DB5" w:rsidRDefault="00456EDF" w:rsidP="00762482">
      <w:pPr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Ещё один способ, благодаря которому выравнивают и округляют гласные – это смешение их с другими гласными – процесс формирования певческих фонем.</w:t>
      </w:r>
    </w:p>
    <w:p w:rsidR="00456EDF" w:rsidRPr="00D46DB5" w:rsidRDefault="00456EDF" w:rsidP="00762482">
      <w:pPr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Профессор Дмитриев в своей фундаментальной книге «Основы вокальной методики» описывает результаты своих исследований о положении артикуляционных органов и гортани во время речи и пения. На основании сравнения рентгеновских снимков он делает следующие выводы:</w:t>
      </w:r>
    </w:p>
    <w:p w:rsidR="00456EDF" w:rsidRPr="00D46DB5" w:rsidRDefault="00456EDF" w:rsidP="00E22CCE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Если уровень гортани в речи меняется постоянно, то в пении гортань занимает стабильное положение, независимо от артикуляционных движений голосового аппарата. Положение гортани при пении не совпадает с </w:t>
      </w:r>
      <w:proofErr w:type="gramStart"/>
      <w:r w:rsidRPr="00D46DB5">
        <w:rPr>
          <w:rFonts w:ascii="Times New Roman" w:hAnsi="Times New Roman" w:cs="Times New Roman"/>
          <w:sz w:val="26"/>
          <w:szCs w:val="26"/>
        </w:rPr>
        <w:t>речевым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 и требует нахождения новой певческой координации голосового аппарата</w:t>
      </w:r>
    </w:p>
    <w:p w:rsidR="00456EDF" w:rsidRPr="00D46DB5" w:rsidRDefault="00456EDF" w:rsidP="00E22CCE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Произношение согласных в речи и пении существенных различий не имеет. Это отличие в значительной степени касается гласных звуков, на которых собственно и осуществляется пение</w:t>
      </w:r>
      <w:r w:rsidR="0009133F" w:rsidRPr="00D46DB5">
        <w:rPr>
          <w:rFonts w:ascii="Times New Roman" w:hAnsi="Times New Roman" w:cs="Times New Roman"/>
          <w:sz w:val="26"/>
          <w:szCs w:val="26"/>
        </w:rPr>
        <w:t>. Связано это с тем, что в пении не бывает чистых гласных как в речи; певческие гласные  более округлы</w:t>
      </w:r>
      <w:proofErr w:type="gramStart"/>
      <w:r w:rsidR="0009133F" w:rsidRPr="00D46DB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09133F" w:rsidRPr="00D46DB5">
        <w:rPr>
          <w:rFonts w:ascii="Times New Roman" w:hAnsi="Times New Roman" w:cs="Times New Roman"/>
          <w:sz w:val="26"/>
          <w:szCs w:val="26"/>
        </w:rPr>
        <w:t xml:space="preserve"> ровны и благородны по сравнению с речевыми, однако фонемы их менее «чисты» по звучанию и поэтому ближе к друг другу</w:t>
      </w:r>
      <w:r w:rsidR="00B004D8" w:rsidRPr="00D46DB5">
        <w:rPr>
          <w:rFonts w:ascii="Times New Roman" w:hAnsi="Times New Roman" w:cs="Times New Roman"/>
          <w:sz w:val="26"/>
          <w:szCs w:val="26"/>
        </w:rPr>
        <w:t>, чем речевые. Так например, певческий звук «А» звучит с примесью «О», «Е» тяготеет к «Э», «И» в своём звучании  содержит «Ы»</w:t>
      </w:r>
      <w:proofErr w:type="gramStart"/>
      <w:r w:rsidR="00B004D8" w:rsidRPr="00D46DB5">
        <w:rPr>
          <w:rFonts w:ascii="Times New Roman" w:hAnsi="Times New Roman" w:cs="Times New Roman"/>
          <w:sz w:val="26"/>
          <w:szCs w:val="26"/>
        </w:rPr>
        <w:t>,а</w:t>
      </w:r>
      <w:proofErr w:type="gramEnd"/>
      <w:r w:rsidR="00B004D8" w:rsidRPr="00D46DB5">
        <w:rPr>
          <w:rFonts w:ascii="Times New Roman" w:hAnsi="Times New Roman" w:cs="Times New Roman"/>
          <w:sz w:val="26"/>
          <w:szCs w:val="26"/>
        </w:rPr>
        <w:t xml:space="preserve"> «У» тяготеет к «О». В области переходных нот эти смешения бывают в несколько ином сочетании, иногда соединяя </w:t>
      </w:r>
      <w:proofErr w:type="gramStart"/>
      <w:r w:rsidR="00B004D8" w:rsidRPr="00D46DB5">
        <w:rPr>
          <w:rFonts w:ascii="Times New Roman" w:hAnsi="Times New Roman" w:cs="Times New Roman"/>
          <w:sz w:val="26"/>
          <w:szCs w:val="26"/>
        </w:rPr>
        <w:t>три и более гласных</w:t>
      </w:r>
      <w:proofErr w:type="gramEnd"/>
      <w:r w:rsidR="00B004D8" w:rsidRPr="00D46DB5">
        <w:rPr>
          <w:rFonts w:ascii="Times New Roman" w:hAnsi="Times New Roman" w:cs="Times New Roman"/>
          <w:sz w:val="26"/>
          <w:szCs w:val="26"/>
        </w:rPr>
        <w:t xml:space="preserve"> одновременно.</w:t>
      </w:r>
    </w:p>
    <w:p w:rsidR="00B004D8" w:rsidRPr="00D46DB5" w:rsidRDefault="00B004D8" w:rsidP="00E22CCE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Выравнивание гласных за счёт смешения их с другими должно идти до определённого разумного предела. Нельзя допускать полного уничтожения различий между гласными или их откровенного искажения. Например, в слове «сирень» ударный звук «Е» округляется через смешение с гласным «Э», но </w:t>
      </w:r>
      <w:proofErr w:type="gramStart"/>
      <w:r w:rsidRPr="00D46DB5">
        <w:rPr>
          <w:rFonts w:ascii="Times New Roman" w:hAnsi="Times New Roman" w:cs="Times New Roman"/>
          <w:sz w:val="26"/>
          <w:szCs w:val="26"/>
        </w:rPr>
        <w:t>всё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 же фонетические признаки гласного «Е» должны преобладать над долей включения в его состав «Э», чтобы в итоге не получилось искажённое слово «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сирэнь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>». Пренебрежение певца к фонетической индивидуальности гласных приведёт</w:t>
      </w:r>
      <w:r w:rsidR="00E22CCE" w:rsidRPr="00D46DB5">
        <w:rPr>
          <w:rFonts w:ascii="Times New Roman" w:hAnsi="Times New Roman" w:cs="Times New Roman"/>
          <w:sz w:val="26"/>
          <w:szCs w:val="26"/>
        </w:rPr>
        <w:t xml:space="preserve"> к сильному искажению дикции. Большого  мастера пения всегда отличает строгое чувство меры в отношении выравнивания гласных.</w:t>
      </w:r>
    </w:p>
    <w:p w:rsidR="00E22CCE" w:rsidRPr="00D46DB5" w:rsidRDefault="00E22CCE" w:rsidP="00E22CCE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CF6A07" w:rsidRPr="00D46DB5" w:rsidRDefault="00E22CCE" w:rsidP="00E6645D">
      <w:pPr>
        <w:pStyle w:val="a3"/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Ещё один метод выравнивания гласных в хоре, который вольно или невольно использует каждый хормейстер во время распевания своего коллектива – фонетический. Сущность этого метода заключается в том, что в начале распевания хормейстер использует вокально-хоровые упражнения, основанные на формировании какого-ли</w:t>
      </w:r>
      <w:r w:rsidR="00CF6A07" w:rsidRPr="00D46DB5">
        <w:rPr>
          <w:rFonts w:ascii="Times New Roman" w:hAnsi="Times New Roman" w:cs="Times New Roman"/>
          <w:sz w:val="26"/>
          <w:szCs w:val="26"/>
        </w:rPr>
        <w:t>бо одного гласного</w:t>
      </w:r>
      <w:r w:rsidRPr="00D46DB5">
        <w:rPr>
          <w:rFonts w:ascii="Times New Roman" w:hAnsi="Times New Roman" w:cs="Times New Roman"/>
          <w:sz w:val="26"/>
          <w:szCs w:val="26"/>
        </w:rPr>
        <w:t xml:space="preserve">, наиболее удобного и </w:t>
      </w:r>
      <w:proofErr w:type="spellStart"/>
      <w:proofErr w:type="gramStart"/>
      <w:r w:rsidRPr="00D46DB5">
        <w:rPr>
          <w:rFonts w:ascii="Times New Roman" w:hAnsi="Times New Roman" w:cs="Times New Roman"/>
          <w:sz w:val="26"/>
          <w:szCs w:val="26"/>
        </w:rPr>
        <w:t>вокально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звучащего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 </w:t>
      </w:r>
      <w:r w:rsidR="00CF6A07" w:rsidRPr="00D46DB5">
        <w:rPr>
          <w:rFonts w:ascii="Times New Roman" w:hAnsi="Times New Roman" w:cs="Times New Roman"/>
          <w:sz w:val="26"/>
          <w:szCs w:val="26"/>
        </w:rPr>
        <w:t xml:space="preserve"> в данном коллективе. На этом гласном вырабатываются лучшие певческие качества, а затем они переносятся на все </w:t>
      </w:r>
      <w:r w:rsidR="00CF6A07" w:rsidRPr="00D46DB5">
        <w:rPr>
          <w:rFonts w:ascii="Times New Roman" w:hAnsi="Times New Roman" w:cs="Times New Roman"/>
          <w:sz w:val="26"/>
          <w:szCs w:val="26"/>
        </w:rPr>
        <w:lastRenderedPageBreak/>
        <w:t>другие гласные звуки. Эта задача – сделать гласные ровными – стоит перед каждым хормейстером, однако решается всеми по-разному. Если звук в хоре открытый и плоский, то целесообразно включать упражнения с использованием гласного «О» или «У». Если звук глухой и глубокий, полезны упражнения на «И» и «Е», для снятия зажатия в пении и на переходных нотах верхнего регистра много пользы принесут гласные «А», «О». Таким образом, выравнивание гласных – стремление к однотипности</w:t>
      </w:r>
      <w:r w:rsidR="0077592F" w:rsidRPr="00D46DB5">
        <w:rPr>
          <w:rFonts w:ascii="Times New Roman" w:hAnsi="Times New Roman" w:cs="Times New Roman"/>
          <w:sz w:val="26"/>
          <w:szCs w:val="26"/>
        </w:rPr>
        <w:t xml:space="preserve"> их </w:t>
      </w:r>
      <w:r w:rsidR="00CF6A07" w:rsidRPr="00D46DB5">
        <w:rPr>
          <w:rFonts w:ascii="Times New Roman" w:hAnsi="Times New Roman" w:cs="Times New Roman"/>
          <w:sz w:val="26"/>
          <w:szCs w:val="26"/>
        </w:rPr>
        <w:t xml:space="preserve"> звучания, то есть к округлённости, </w:t>
      </w:r>
      <w:proofErr w:type="spellStart"/>
      <w:r w:rsidR="00CF6A07" w:rsidRPr="00D46DB5">
        <w:rPr>
          <w:rFonts w:ascii="Times New Roman" w:hAnsi="Times New Roman" w:cs="Times New Roman"/>
          <w:sz w:val="26"/>
          <w:szCs w:val="26"/>
        </w:rPr>
        <w:t>равнозвонкости</w:t>
      </w:r>
      <w:proofErr w:type="spellEnd"/>
      <w:r w:rsidR="00CF6A07" w:rsidRPr="00D46DB5">
        <w:rPr>
          <w:rFonts w:ascii="Times New Roman" w:hAnsi="Times New Roman" w:cs="Times New Roman"/>
          <w:sz w:val="26"/>
          <w:szCs w:val="26"/>
        </w:rPr>
        <w:t>, ясности произношения и похожести на фонетически правильный звук – есть необходимое условие правильного пения.</w:t>
      </w:r>
    </w:p>
    <w:p w:rsidR="00BA2A24" w:rsidRPr="00D46DB5" w:rsidRDefault="00BA2A24" w:rsidP="00BA2A24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DB5">
        <w:rPr>
          <w:rFonts w:ascii="Times New Roman" w:hAnsi="Times New Roman" w:cs="Times New Roman"/>
          <w:b/>
          <w:sz w:val="26"/>
          <w:szCs w:val="26"/>
        </w:rPr>
        <w:t>Механизм краевого смыкания (фальцет).</w:t>
      </w:r>
    </w:p>
    <w:p w:rsidR="00656886" w:rsidRPr="00D46DB5" w:rsidRDefault="00656886" w:rsidP="00656886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До 10-летнего возраста для звучания детских голосов характерен лёгкий фальцет и </w:t>
      </w:r>
      <w:proofErr w:type="gramStart"/>
      <w:r w:rsidRPr="00D46DB5">
        <w:rPr>
          <w:rFonts w:ascii="Times New Roman" w:hAnsi="Times New Roman" w:cs="Times New Roman"/>
          <w:sz w:val="26"/>
          <w:szCs w:val="26"/>
        </w:rPr>
        <w:t>головное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резонирование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. Однако в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предмутационный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и мутационный период, когда в организме подростков происходят физиологические изменения, в их голосах начинают появляться 3 регистра: грудной, смешанный и фальцет; сопрано и альты приобретают свойственную им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тембральную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краску. В этот период многие дирижёры в погоне за более сочным тембром и насыщенным звуком значительно увеличивают долю грудного звучания в тембре высоких и низких голосов (то есть используют микст, в котором механизм грудного смыкания связок превалирует </w:t>
      </w:r>
      <w:proofErr w:type="gramStart"/>
      <w:r w:rsidRPr="00D46DB5">
        <w:rPr>
          <w:rFonts w:ascii="Times New Roman" w:hAnsi="Times New Roman" w:cs="Times New Roman"/>
          <w:sz w:val="26"/>
          <w:szCs w:val="26"/>
        </w:rPr>
        <w:t>над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 фальцетным). В такой ситуации детский хор теряет свои наилучшие качества: звонкость,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полётность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>, серебристость и лёгкость, начинает звучать глухо и позиционно низко. Именно</w:t>
      </w:r>
      <w:r w:rsidR="00E6645D" w:rsidRPr="00D46DB5">
        <w:rPr>
          <w:rFonts w:ascii="Times New Roman" w:hAnsi="Times New Roman" w:cs="Times New Roman"/>
          <w:sz w:val="26"/>
          <w:szCs w:val="26"/>
        </w:rPr>
        <w:t xml:space="preserve"> поэтому перед руководителем старшего детского хора </w:t>
      </w:r>
      <w:proofErr w:type="gramStart"/>
      <w:r w:rsidR="00E6645D" w:rsidRPr="00D46DB5">
        <w:rPr>
          <w:rFonts w:ascii="Times New Roman" w:hAnsi="Times New Roman" w:cs="Times New Roman"/>
          <w:sz w:val="26"/>
          <w:szCs w:val="26"/>
        </w:rPr>
        <w:t>стоит</w:t>
      </w:r>
      <w:proofErr w:type="gramEnd"/>
      <w:r w:rsidR="00E6645D" w:rsidRPr="00D46DB5">
        <w:rPr>
          <w:rFonts w:ascii="Times New Roman" w:hAnsi="Times New Roman" w:cs="Times New Roman"/>
          <w:sz w:val="26"/>
          <w:szCs w:val="26"/>
        </w:rPr>
        <w:t xml:space="preserve"> важна задача: </w:t>
      </w:r>
      <w:proofErr w:type="spellStart"/>
      <w:r w:rsidR="00E6645D" w:rsidRPr="00D46DB5">
        <w:rPr>
          <w:rFonts w:ascii="Times New Roman" w:hAnsi="Times New Roman" w:cs="Times New Roman"/>
          <w:sz w:val="26"/>
          <w:szCs w:val="26"/>
        </w:rPr>
        <w:t>по-возможности</w:t>
      </w:r>
      <w:proofErr w:type="spellEnd"/>
      <w:r w:rsidR="00E6645D" w:rsidRPr="00D46DB5">
        <w:rPr>
          <w:rFonts w:ascii="Times New Roman" w:hAnsi="Times New Roman" w:cs="Times New Roman"/>
          <w:sz w:val="26"/>
          <w:szCs w:val="26"/>
        </w:rPr>
        <w:t xml:space="preserve"> дольше сохранять у юных певцов навыки фальцетного пения – залог долговечности и неутомимости голоса. Осваивать же </w:t>
      </w:r>
      <w:proofErr w:type="spellStart"/>
      <w:r w:rsidR="00E6645D" w:rsidRPr="00D46DB5">
        <w:rPr>
          <w:rFonts w:ascii="Times New Roman" w:hAnsi="Times New Roman" w:cs="Times New Roman"/>
          <w:sz w:val="26"/>
          <w:szCs w:val="26"/>
        </w:rPr>
        <w:t>микстовое</w:t>
      </w:r>
      <w:proofErr w:type="spellEnd"/>
      <w:r w:rsidR="00E6645D" w:rsidRPr="00D46DB5">
        <w:rPr>
          <w:rFonts w:ascii="Times New Roman" w:hAnsi="Times New Roman" w:cs="Times New Roman"/>
          <w:sz w:val="26"/>
          <w:szCs w:val="26"/>
        </w:rPr>
        <w:t xml:space="preserve"> (смешанное) звучание в хоре следует при постоянной заботе преобладании доли головного </w:t>
      </w:r>
      <w:proofErr w:type="spellStart"/>
      <w:r w:rsidR="00E6645D" w:rsidRPr="00D46DB5">
        <w:rPr>
          <w:rFonts w:ascii="Times New Roman" w:hAnsi="Times New Roman" w:cs="Times New Roman"/>
          <w:sz w:val="26"/>
          <w:szCs w:val="26"/>
        </w:rPr>
        <w:t>резонирования</w:t>
      </w:r>
      <w:proofErr w:type="spellEnd"/>
      <w:r w:rsidR="00E6645D" w:rsidRPr="00D46DB5">
        <w:rPr>
          <w:rFonts w:ascii="Times New Roman" w:hAnsi="Times New Roman" w:cs="Times New Roman"/>
          <w:sz w:val="26"/>
          <w:szCs w:val="26"/>
        </w:rPr>
        <w:t xml:space="preserve"> над </w:t>
      </w:r>
      <w:proofErr w:type="gramStart"/>
      <w:r w:rsidR="00E6645D" w:rsidRPr="00D46DB5">
        <w:rPr>
          <w:rFonts w:ascii="Times New Roman" w:hAnsi="Times New Roman" w:cs="Times New Roman"/>
          <w:sz w:val="26"/>
          <w:szCs w:val="26"/>
        </w:rPr>
        <w:t>грудным</w:t>
      </w:r>
      <w:proofErr w:type="gramEnd"/>
      <w:r w:rsidR="00E6645D" w:rsidRPr="00D46DB5">
        <w:rPr>
          <w:rFonts w:ascii="Times New Roman" w:hAnsi="Times New Roman" w:cs="Times New Roman"/>
          <w:sz w:val="26"/>
          <w:szCs w:val="26"/>
        </w:rPr>
        <w:t xml:space="preserve">, особенно в верхней части диапазона. Значительно удобнее сохранять навыки краевого смыкания на репертуаре западной старинной музыки, так как для её исполнения чаще всего и требуется механизм, приближающийся к </w:t>
      </w:r>
      <w:proofErr w:type="gramStart"/>
      <w:r w:rsidR="00E6645D" w:rsidRPr="00D46DB5">
        <w:rPr>
          <w:rFonts w:ascii="Times New Roman" w:hAnsi="Times New Roman" w:cs="Times New Roman"/>
          <w:sz w:val="26"/>
          <w:szCs w:val="26"/>
        </w:rPr>
        <w:t>фальцетному</w:t>
      </w:r>
      <w:proofErr w:type="gramEnd"/>
      <w:r w:rsidR="00E6645D" w:rsidRPr="00D46DB5">
        <w:rPr>
          <w:rFonts w:ascii="Times New Roman" w:hAnsi="Times New Roman" w:cs="Times New Roman"/>
          <w:sz w:val="26"/>
          <w:szCs w:val="26"/>
        </w:rPr>
        <w:t>.</w:t>
      </w:r>
    </w:p>
    <w:p w:rsidR="00AD4387" w:rsidRPr="00D46DB5" w:rsidRDefault="00AD4387" w:rsidP="00656886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Фальцетное пение осуществляется краями связок, при этом голосовая щель смыкается не полностью, а частично, то есть между связками должен быть просвет. </w:t>
      </w:r>
      <w:r w:rsidR="008613E7" w:rsidRPr="00D46DB5">
        <w:rPr>
          <w:rFonts w:ascii="Times New Roman" w:hAnsi="Times New Roman" w:cs="Times New Roman"/>
          <w:sz w:val="26"/>
          <w:szCs w:val="26"/>
        </w:rPr>
        <w:t xml:space="preserve">Фальцетное пение – это щадящий режим работы голосового аппарата, для которого характерен близкий, собранный, лёгкий  звук и головное </w:t>
      </w:r>
      <w:proofErr w:type="spellStart"/>
      <w:r w:rsidR="008613E7" w:rsidRPr="00D46DB5">
        <w:rPr>
          <w:rFonts w:ascii="Times New Roman" w:hAnsi="Times New Roman" w:cs="Times New Roman"/>
          <w:sz w:val="26"/>
          <w:szCs w:val="26"/>
        </w:rPr>
        <w:t>резонирование</w:t>
      </w:r>
      <w:proofErr w:type="spellEnd"/>
      <w:r w:rsidR="008613E7" w:rsidRPr="00D46DB5">
        <w:rPr>
          <w:rFonts w:ascii="Times New Roman" w:hAnsi="Times New Roman" w:cs="Times New Roman"/>
          <w:sz w:val="26"/>
          <w:szCs w:val="26"/>
        </w:rPr>
        <w:t xml:space="preserve">. Для сохранения ровного фальцетного звучания </w:t>
      </w:r>
      <w:r w:rsidR="008613E7" w:rsidRPr="00D46DB5">
        <w:rPr>
          <w:rFonts w:ascii="Times New Roman" w:hAnsi="Times New Roman" w:cs="Times New Roman"/>
          <w:sz w:val="26"/>
          <w:szCs w:val="26"/>
          <w:u w:val="single"/>
        </w:rPr>
        <w:t xml:space="preserve">в нисходящих </w:t>
      </w:r>
      <w:proofErr w:type="spellStart"/>
      <w:r w:rsidR="008613E7" w:rsidRPr="00D46DB5">
        <w:rPr>
          <w:rFonts w:ascii="Times New Roman" w:hAnsi="Times New Roman" w:cs="Times New Roman"/>
          <w:sz w:val="26"/>
          <w:szCs w:val="26"/>
          <w:u w:val="single"/>
        </w:rPr>
        <w:t>поступенных</w:t>
      </w:r>
      <w:proofErr w:type="spellEnd"/>
      <w:r w:rsidR="008613E7" w:rsidRPr="00D46DB5">
        <w:rPr>
          <w:rFonts w:ascii="Times New Roman" w:hAnsi="Times New Roman" w:cs="Times New Roman"/>
          <w:sz w:val="26"/>
          <w:szCs w:val="26"/>
        </w:rPr>
        <w:t xml:space="preserve"> мелодиях необходимо придерживаться следующего правила: </w:t>
      </w:r>
      <w:r w:rsidR="008613E7" w:rsidRPr="00D46DB5">
        <w:rPr>
          <w:rFonts w:ascii="Times New Roman" w:hAnsi="Times New Roman" w:cs="Times New Roman"/>
          <w:b/>
          <w:i/>
          <w:sz w:val="26"/>
          <w:szCs w:val="26"/>
        </w:rPr>
        <w:t xml:space="preserve">чем ниже звук, тем легче он должен быть исполнен. </w:t>
      </w:r>
      <w:r w:rsidR="008613E7" w:rsidRPr="00D46DB5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="008613E7" w:rsidRPr="00D46DB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613E7" w:rsidRPr="00D46DB5">
        <w:rPr>
          <w:rFonts w:ascii="Times New Roman" w:hAnsi="Times New Roman" w:cs="Times New Roman"/>
          <w:sz w:val="26"/>
          <w:szCs w:val="26"/>
        </w:rPr>
        <w:t xml:space="preserve"> чтобы исполнить в фальцетном механизме </w:t>
      </w:r>
      <w:r w:rsidR="008613E7" w:rsidRPr="00D46DB5">
        <w:rPr>
          <w:rFonts w:ascii="Times New Roman" w:hAnsi="Times New Roman" w:cs="Times New Roman"/>
          <w:sz w:val="26"/>
          <w:szCs w:val="26"/>
          <w:u w:val="single"/>
        </w:rPr>
        <w:t>восходящие скачки</w:t>
      </w:r>
      <w:r w:rsidR="008613E7" w:rsidRPr="00D46DB5">
        <w:rPr>
          <w:rFonts w:ascii="Times New Roman" w:hAnsi="Times New Roman" w:cs="Times New Roman"/>
          <w:sz w:val="26"/>
          <w:szCs w:val="26"/>
        </w:rPr>
        <w:t xml:space="preserve">, необходимо </w:t>
      </w:r>
      <w:r w:rsidR="008613E7" w:rsidRPr="00D46DB5">
        <w:rPr>
          <w:rFonts w:ascii="Times New Roman" w:hAnsi="Times New Roman" w:cs="Times New Roman"/>
          <w:b/>
          <w:i/>
          <w:sz w:val="26"/>
          <w:szCs w:val="26"/>
        </w:rPr>
        <w:t>облегчить нижний звук, брать его, как бы едва касаясь</w:t>
      </w:r>
      <w:r w:rsidR="008613E7" w:rsidRPr="00D46DB5">
        <w:rPr>
          <w:rFonts w:ascii="Times New Roman" w:hAnsi="Times New Roman" w:cs="Times New Roman"/>
          <w:sz w:val="26"/>
          <w:szCs w:val="26"/>
        </w:rPr>
        <w:t xml:space="preserve">, и тем самым подготовить певческий аппарат для исполнения верхнего звука. Если нижний звук будет исполнен в механизме грудного смыкания (включение в работу всей массы голосовых связок), то верхний звук незамедлительно потребует перестройки работы гортани в режиме </w:t>
      </w:r>
      <w:r w:rsidR="008B79CF" w:rsidRPr="00D46DB5">
        <w:rPr>
          <w:rFonts w:ascii="Times New Roman" w:hAnsi="Times New Roman" w:cs="Times New Roman"/>
          <w:sz w:val="26"/>
          <w:szCs w:val="26"/>
        </w:rPr>
        <w:t>краевого смыкания, что повлечёт за собой потерю ровности в звучании голосов. При исполнении скачков в нисходящем движении сохранить фальцетное пение на нижнем звуке значительно  проще, так как на верхнем звуке смыкание достигается естественным путём.</w:t>
      </w:r>
    </w:p>
    <w:p w:rsidR="003E258D" w:rsidRPr="00D46DB5" w:rsidRDefault="008B79CF" w:rsidP="00656886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Следует заметить, что чистый фальцет в старшей группе детского хора используется редко, преимущественно как художественно-выразительный приём. В данном случае речь идёт об использовании в хоре не чисто фальцетного звучания, которое </w:t>
      </w:r>
      <w:r w:rsidRPr="00D46DB5">
        <w:rPr>
          <w:rFonts w:ascii="Times New Roman" w:hAnsi="Times New Roman" w:cs="Times New Roman"/>
          <w:sz w:val="26"/>
          <w:szCs w:val="26"/>
        </w:rPr>
        <w:lastRenderedPageBreak/>
        <w:t xml:space="preserve">очень бедно по своему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тембральному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оформлению и силе звука, а о звучании, приближенному </w:t>
      </w:r>
      <w:proofErr w:type="gramStart"/>
      <w:r w:rsidRPr="00D46DB5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 фальцетному, в котором есть некоторая доля микста. </w:t>
      </w:r>
      <w:r w:rsidR="003E258D" w:rsidRPr="00D46DB5">
        <w:rPr>
          <w:rFonts w:ascii="Times New Roman" w:hAnsi="Times New Roman" w:cs="Times New Roman"/>
          <w:sz w:val="26"/>
          <w:szCs w:val="26"/>
        </w:rPr>
        <w:t>Легче всего извлекать фальцетный звук на гласных «И» и «у».</w:t>
      </w:r>
    </w:p>
    <w:p w:rsidR="008B79CF" w:rsidRPr="00D46DB5" w:rsidRDefault="003E258D" w:rsidP="00656886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D46DB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 чтобы вызвать краевой режим работы голосовых  складок, необходимо расположить губы в полуулыбке.</w:t>
      </w:r>
      <w:r w:rsidR="009F64D4" w:rsidRPr="00D46D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64D4" w:rsidRPr="00D46DB5" w:rsidRDefault="009F64D4" w:rsidP="00656886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Экспериментальным методом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рентгенотомографии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было зафиксировано, что если артикуляция всех гласных осуществляется на улыбке, то голосовые складки рефлекторно становятся тоньше, настраиваются на краевой колебательный режим, и в результате звучание голоса по тембру получается светлое, лёгкое, приближающееся </w:t>
      </w:r>
      <w:proofErr w:type="gramStart"/>
      <w:r w:rsidR="00A70E1E" w:rsidRPr="00D46DB5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A70E1E" w:rsidRPr="00D46DB5">
        <w:rPr>
          <w:rFonts w:ascii="Times New Roman" w:hAnsi="Times New Roman" w:cs="Times New Roman"/>
          <w:sz w:val="26"/>
          <w:szCs w:val="26"/>
        </w:rPr>
        <w:t xml:space="preserve"> фальцетному. </w:t>
      </w:r>
      <w:r w:rsidR="00A70E1E" w:rsidRPr="00D46DB5">
        <w:rPr>
          <w:rFonts w:ascii="Times New Roman" w:hAnsi="Times New Roman" w:cs="Times New Roman"/>
          <w:i/>
          <w:sz w:val="26"/>
          <w:szCs w:val="26"/>
          <w:u w:val="single"/>
        </w:rPr>
        <w:t xml:space="preserve">Расположение губ в полуулыбке способствует нахождению близкой вокальной позиции, при которой проявляются лучшие качества голоса. </w:t>
      </w:r>
      <w:r w:rsidR="00A70E1E" w:rsidRPr="00D46DB5">
        <w:rPr>
          <w:rFonts w:ascii="Times New Roman" w:hAnsi="Times New Roman" w:cs="Times New Roman"/>
          <w:sz w:val="26"/>
          <w:szCs w:val="26"/>
        </w:rPr>
        <w:t xml:space="preserve">Именно при пении фальцетом легче найти ощущение </w:t>
      </w:r>
      <w:proofErr w:type="spellStart"/>
      <w:r w:rsidR="00A70E1E" w:rsidRPr="00D46DB5">
        <w:rPr>
          <w:rFonts w:ascii="Times New Roman" w:hAnsi="Times New Roman" w:cs="Times New Roman"/>
          <w:sz w:val="26"/>
          <w:szCs w:val="26"/>
        </w:rPr>
        <w:t>резонирования</w:t>
      </w:r>
      <w:proofErr w:type="spellEnd"/>
      <w:r w:rsidR="00A70E1E" w:rsidRPr="00D46DB5">
        <w:rPr>
          <w:rFonts w:ascii="Times New Roman" w:hAnsi="Times New Roman" w:cs="Times New Roman"/>
          <w:sz w:val="26"/>
          <w:szCs w:val="26"/>
        </w:rPr>
        <w:t xml:space="preserve"> «маски». Чисто фальцетное звучание сопровождается естественным озвучиванием головных резонаторов.</w:t>
      </w:r>
    </w:p>
    <w:p w:rsidR="00A70E1E" w:rsidRPr="00D46DB5" w:rsidRDefault="00A70E1E" w:rsidP="00656886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В </w:t>
      </w:r>
      <w:r w:rsidR="002D53D1" w:rsidRPr="00D46DB5">
        <w:rPr>
          <w:rFonts w:ascii="Times New Roman" w:hAnsi="Times New Roman" w:cs="Times New Roman"/>
          <w:sz w:val="26"/>
          <w:szCs w:val="26"/>
        </w:rPr>
        <w:t>настоящее время появились новые исследования, посвящённые вопросам фальцетного пения. Эти научные данные изложены в книге профессора Стуловой Г.П. «Развитие детского голоса в процессе обучения пению».</w:t>
      </w:r>
    </w:p>
    <w:p w:rsidR="00656886" w:rsidRPr="00D46DB5" w:rsidRDefault="002230EC" w:rsidP="00656886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Она выводит понятие о фальцете в детских голосах в низкой тесситуре, на что указывают признаки такого регистрового режима как:</w:t>
      </w:r>
    </w:p>
    <w:p w:rsidR="002230EC" w:rsidRPr="00D46DB5" w:rsidRDefault="002230EC" w:rsidP="002230E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Наличие щели в процессе фонации</w:t>
      </w:r>
    </w:p>
    <w:p w:rsidR="002230EC" w:rsidRPr="00D46DB5" w:rsidRDefault="002230EC" w:rsidP="002230E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Краевое колебание голосовых складок</w:t>
      </w:r>
    </w:p>
    <w:p w:rsidR="002230EC" w:rsidRPr="00D46DB5" w:rsidRDefault="002230EC" w:rsidP="002230E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Обеднённость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гармонического спектра голосов</w:t>
      </w:r>
    </w:p>
    <w:p w:rsidR="002230EC" w:rsidRPr="00D46DB5" w:rsidRDefault="002230EC" w:rsidP="002230EC">
      <w:pPr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В книге даётся заключение о том, что фальцетное звучание можно воспроизвести на любом участке диапазона. </w:t>
      </w:r>
    </w:p>
    <w:p w:rsidR="002230EC" w:rsidRPr="00D46DB5" w:rsidRDefault="002230EC" w:rsidP="002230EC">
      <w:pPr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D46DB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 чтобы исполнить музыкальное произведение в механизме, приближенном к фальцетному, необходимо выполнить следующие рекомендации:</w:t>
      </w:r>
    </w:p>
    <w:p w:rsidR="002230EC" w:rsidRPr="00D46DB5" w:rsidRDefault="002230EC" w:rsidP="002230E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Сделать расположение губ в полуулыбке</w:t>
      </w:r>
    </w:p>
    <w:p w:rsidR="002230EC" w:rsidRPr="00D46DB5" w:rsidRDefault="002230EC" w:rsidP="002230E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Исполнять исполняемый материал в тихих нюансах (</w:t>
      </w:r>
      <w:r w:rsidRPr="00D46DB5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46DB5">
        <w:rPr>
          <w:rFonts w:ascii="Times New Roman" w:hAnsi="Times New Roman" w:cs="Times New Roman"/>
          <w:sz w:val="26"/>
          <w:szCs w:val="26"/>
        </w:rPr>
        <w:t xml:space="preserve">, </w:t>
      </w:r>
      <w:r w:rsidRPr="00D46DB5">
        <w:rPr>
          <w:rFonts w:ascii="Times New Roman" w:hAnsi="Times New Roman" w:cs="Times New Roman"/>
          <w:sz w:val="26"/>
          <w:szCs w:val="26"/>
          <w:lang w:val="en-US"/>
        </w:rPr>
        <w:t>pp</w:t>
      </w:r>
      <w:r w:rsidRPr="00D46DB5">
        <w:rPr>
          <w:rFonts w:ascii="Times New Roman" w:hAnsi="Times New Roman" w:cs="Times New Roman"/>
          <w:sz w:val="26"/>
          <w:szCs w:val="26"/>
        </w:rPr>
        <w:t xml:space="preserve">, </w:t>
      </w:r>
      <w:r w:rsidRPr="00D46DB5">
        <w:rPr>
          <w:rFonts w:ascii="Times New Roman" w:hAnsi="Times New Roman" w:cs="Times New Roman"/>
          <w:sz w:val="26"/>
          <w:szCs w:val="26"/>
          <w:lang w:val="en-US"/>
        </w:rPr>
        <w:t>mp</w:t>
      </w:r>
      <w:r w:rsidRPr="00D46DB5">
        <w:rPr>
          <w:rFonts w:ascii="Times New Roman" w:hAnsi="Times New Roman" w:cs="Times New Roman"/>
          <w:sz w:val="26"/>
          <w:szCs w:val="26"/>
        </w:rPr>
        <w:t>)</w:t>
      </w:r>
    </w:p>
    <w:p w:rsidR="002230EC" w:rsidRPr="00D46DB5" w:rsidRDefault="002230EC" w:rsidP="002230E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Дыхание подавать мягко, спокойно, экономно</w:t>
      </w:r>
    </w:p>
    <w:p w:rsidR="002230EC" w:rsidRPr="00D46DB5" w:rsidRDefault="002230EC" w:rsidP="002230E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Прикасаться к звуку бережно, используя мягкую атаку</w:t>
      </w:r>
    </w:p>
    <w:p w:rsidR="00656886" w:rsidRPr="00D46DB5" w:rsidRDefault="00656886" w:rsidP="00656886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</w:p>
    <w:p w:rsidR="00BA2A24" w:rsidRPr="00D46DB5" w:rsidRDefault="00BA2A24" w:rsidP="00BA2A24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DB5">
        <w:rPr>
          <w:rFonts w:ascii="Times New Roman" w:hAnsi="Times New Roman" w:cs="Times New Roman"/>
          <w:b/>
          <w:sz w:val="26"/>
          <w:szCs w:val="26"/>
        </w:rPr>
        <w:t>Некоторые приёмы выравнивания верхнего регистра</w:t>
      </w:r>
    </w:p>
    <w:p w:rsidR="002230EC" w:rsidRPr="00D46DB5" w:rsidRDefault="002230EC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Самой большой сложностью в вокальной работе</w:t>
      </w:r>
      <w:r w:rsidR="006B205A" w:rsidRPr="00D46DB5">
        <w:rPr>
          <w:rFonts w:ascii="Times New Roman" w:hAnsi="Times New Roman" w:cs="Times New Roman"/>
          <w:sz w:val="26"/>
          <w:szCs w:val="26"/>
        </w:rPr>
        <w:t xml:space="preserve"> с хором является выравнивание верхнего участка диапазона. Хорошо поставленные верха – один из главных показателей высокой певческой культуры коллектива, итог многолетней хормейстерской работы. Коллектив, владеющий хорошо поставленными верхними нотами, как правило, имеет резонирующий, светлый и полётный звук, широкий диапазон и певческую выносливость. </w:t>
      </w:r>
    </w:p>
    <w:p w:rsidR="006B205A" w:rsidRPr="00D46DB5" w:rsidRDefault="006B205A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Выравниванию верхнего регистра предшествует </w:t>
      </w:r>
      <w:r w:rsidR="00AD6A9C" w:rsidRPr="00D46DB5">
        <w:rPr>
          <w:rFonts w:ascii="Times New Roman" w:hAnsi="Times New Roman" w:cs="Times New Roman"/>
          <w:sz w:val="26"/>
          <w:szCs w:val="26"/>
        </w:rPr>
        <w:t xml:space="preserve">длительная работа хормейстера по закладке правильных певческих навыков в центральном участке диапазона. Сначала в хоре отрабатываются элементы певческого дыхания и </w:t>
      </w:r>
      <w:proofErr w:type="spellStart"/>
      <w:r w:rsidR="00AD6A9C" w:rsidRPr="00D46DB5">
        <w:rPr>
          <w:rFonts w:ascii="Times New Roman" w:hAnsi="Times New Roman" w:cs="Times New Roman"/>
          <w:sz w:val="26"/>
          <w:szCs w:val="26"/>
        </w:rPr>
        <w:t>звуковедения</w:t>
      </w:r>
      <w:proofErr w:type="spellEnd"/>
      <w:r w:rsidR="00AD6A9C" w:rsidRPr="00D46DB5">
        <w:rPr>
          <w:rFonts w:ascii="Times New Roman" w:hAnsi="Times New Roman" w:cs="Times New Roman"/>
          <w:sz w:val="26"/>
          <w:szCs w:val="26"/>
        </w:rPr>
        <w:t xml:space="preserve">, формируется близкий, собранный и округлый звук, настойчиво побуждается к озвучиванию головной резонатор, находятся и закрепляются вибрационные ощущения в голосе и т.д. Накопление выше </w:t>
      </w:r>
      <w:r w:rsidR="00AD6A9C" w:rsidRPr="00D46DB5">
        <w:rPr>
          <w:rFonts w:ascii="Times New Roman" w:hAnsi="Times New Roman" w:cs="Times New Roman"/>
          <w:sz w:val="26"/>
          <w:szCs w:val="26"/>
        </w:rPr>
        <w:lastRenderedPageBreak/>
        <w:t>перечисленных вокально-хоровых навыков является той необходимой базой, на основе которой можно подойти к проблеме выравнивания верхнего регистра.</w:t>
      </w:r>
    </w:p>
    <w:p w:rsidR="00AD6A9C" w:rsidRPr="00D46DB5" w:rsidRDefault="00AD6A9C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Когда дети достигают возраста 11-13 лет, что соответствует средней группе детского хора, их голоса находятся в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предмутационном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</w:t>
      </w:r>
      <w:r w:rsidR="007119F9" w:rsidRPr="00D46DB5">
        <w:rPr>
          <w:rFonts w:ascii="Times New Roman" w:hAnsi="Times New Roman" w:cs="Times New Roman"/>
          <w:sz w:val="26"/>
          <w:szCs w:val="26"/>
        </w:rPr>
        <w:t>периоде. У юных певцов начинают появляться оттенки грудного звучания, голоса звуча более полно и насыщенно. А уже в старшей группе детского хора в возрасте 14-17 лет в диапазоне детских голосов, как у взрослых певцов, различают 3 регистра: грудной, центральный (смешанный – микст, или, как ещё его называют, медиум) и головной.</w:t>
      </w:r>
    </w:p>
    <w:p w:rsidR="007119F9" w:rsidRPr="00D46DB5" w:rsidRDefault="007119F9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proofErr w:type="gramStart"/>
      <w:r w:rsidRPr="00D46DB5">
        <w:rPr>
          <w:rFonts w:ascii="Times New Roman" w:hAnsi="Times New Roman" w:cs="Times New Roman"/>
          <w:sz w:val="26"/>
          <w:szCs w:val="26"/>
        </w:rPr>
        <w:t>Грудной регистр занимает у низких голосов диапазон около кварты, у высоких – терцию.</w:t>
      </w:r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 Ему свойственно озвучивание грудного резонатора и грудной тип смыкания голосовых связок. Выше грудного регистра после переходных нот (у сопрано ми, фа, фа</w:t>
      </w:r>
      <w:r w:rsidR="00832774" w:rsidRPr="00D46DB5">
        <w:rPr>
          <w:rFonts w:ascii="Times New Roman" w:hAnsi="Times New Roman" w:cs="Times New Roman"/>
          <w:sz w:val="26"/>
          <w:szCs w:val="26"/>
        </w:rPr>
        <w:t xml:space="preserve"> диез</w:t>
      </w:r>
      <w:proofErr w:type="gramStart"/>
      <w:r w:rsidR="00832774" w:rsidRPr="00D46DB5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832774" w:rsidRPr="00D46DB5">
        <w:rPr>
          <w:rFonts w:ascii="Times New Roman" w:hAnsi="Times New Roman" w:cs="Times New Roman"/>
          <w:sz w:val="26"/>
          <w:szCs w:val="26"/>
        </w:rPr>
        <w:t xml:space="preserve"> октавы, у альтов до, до диез, ре 1</w:t>
      </w:r>
      <w:r w:rsidRPr="00D46DB5">
        <w:rPr>
          <w:rFonts w:ascii="Times New Roman" w:hAnsi="Times New Roman" w:cs="Times New Roman"/>
          <w:sz w:val="26"/>
          <w:szCs w:val="26"/>
        </w:rPr>
        <w:t xml:space="preserve"> октавы) идёт главный участок – центральный – медиум. Он имеет смешанное звучание от природы и распространяется на октаву вверх</w:t>
      </w:r>
      <w:r w:rsidR="00832774" w:rsidRPr="00D46DB5">
        <w:rPr>
          <w:rFonts w:ascii="Times New Roman" w:hAnsi="Times New Roman" w:cs="Times New Roman"/>
          <w:sz w:val="26"/>
          <w:szCs w:val="26"/>
        </w:rPr>
        <w:t xml:space="preserve">, головной и грудной резонаторы здесь работают одновременно. После вторых переходных нот (у сопрано ми, фа, фа диез 2 октавы, у альтов </w:t>
      </w:r>
      <w:proofErr w:type="gramStart"/>
      <w:r w:rsidR="00832774" w:rsidRPr="00D46DB5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832774" w:rsidRPr="00D46DB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32774" w:rsidRPr="00D46DB5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832774" w:rsidRPr="00D46DB5">
        <w:rPr>
          <w:rFonts w:ascii="Times New Roman" w:hAnsi="Times New Roman" w:cs="Times New Roman"/>
          <w:sz w:val="26"/>
          <w:szCs w:val="26"/>
        </w:rPr>
        <w:t xml:space="preserve"> диез, ре 2 октавы) начинается головной регистр. Для него характерно озвучивание головного резонатора и смыкания связок, приближающегося к </w:t>
      </w:r>
      <w:proofErr w:type="gramStart"/>
      <w:r w:rsidR="00832774" w:rsidRPr="00D46DB5">
        <w:rPr>
          <w:rFonts w:ascii="Times New Roman" w:hAnsi="Times New Roman" w:cs="Times New Roman"/>
          <w:sz w:val="26"/>
          <w:szCs w:val="26"/>
        </w:rPr>
        <w:t>фальцетному</w:t>
      </w:r>
      <w:proofErr w:type="gramEnd"/>
      <w:r w:rsidR="00832774" w:rsidRPr="00D46D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2774" w:rsidRPr="00D46DB5" w:rsidRDefault="00832774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</w:p>
    <w:p w:rsidR="00832774" w:rsidRPr="00D46DB5" w:rsidRDefault="00832774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</w:p>
    <w:p w:rsidR="00832774" w:rsidRDefault="00832774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</w:p>
    <w:p w:rsidR="000439DB" w:rsidRDefault="000439DB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</w:p>
    <w:p w:rsidR="000439DB" w:rsidRDefault="000439DB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</w:p>
    <w:p w:rsidR="000439DB" w:rsidRPr="00D46DB5" w:rsidRDefault="000439DB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</w:p>
    <w:p w:rsidR="00832774" w:rsidRPr="00D46DB5" w:rsidRDefault="00832774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</w:p>
    <w:p w:rsidR="00832774" w:rsidRPr="00D46DB5" w:rsidRDefault="00832774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</w:p>
    <w:p w:rsidR="00832774" w:rsidRPr="00D46DB5" w:rsidRDefault="00983DA7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Следует помнить, что границы регистров даже однородных голосов могут не совпадать, а переходные ноты могут уходить от общеизвестных норм на тон и более. </w:t>
      </w:r>
    </w:p>
    <w:p w:rsidR="00983DA7" w:rsidRPr="00D46DB5" w:rsidRDefault="00983DA7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Так как смешанное голосообразование в старшей группе детского хора на участке на центрально участке диапазона существует от природы, то развитие ровности голоса и полного диапазона надо начинать именно с этого участка, постепенно расширяя его по полтона вверх и вниз.</w:t>
      </w:r>
    </w:p>
    <w:p w:rsidR="00495895" w:rsidRPr="00D46DB5" w:rsidRDefault="00495895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Известно, что голоса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малообученных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певцов теряют свою ровность и «ломаются» в зонах переходных нот. Особенно это заметно в области верхнего регистра. Для достижения регистровой ровности в хоре необходимо настойчиво вырабатывать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микстовое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звучание на всём диапазоне хоровых партий, механизм смешанного голосообразования следует перенести из центра на головной и грудной регистры.</w:t>
      </w:r>
    </w:p>
    <w:p w:rsidR="00495895" w:rsidRPr="00D46DB5" w:rsidRDefault="00A60640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При верном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микстовом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построении создаётся иллюзия отсутствия в голосе переходных нот: певцу нечего менять, так как оба механизма работы голосовых связок (грудной и головной) всегда присутствуют. Когда поются ноты верхнего регистра, то в работе участвуют в основном головной резонатор, но одновременно на 20% должен участвовать и грудной. Если поются крайние звуки нижнего регистра, то наряду с работой грудного резонатора примерно на 20% задействован головной резонатор. У некоторых певцов</w:t>
      </w:r>
      <w:r w:rsidR="00CC5F8B" w:rsidRPr="00D46DB5">
        <w:rPr>
          <w:rFonts w:ascii="Times New Roman" w:hAnsi="Times New Roman" w:cs="Times New Roman"/>
          <w:sz w:val="26"/>
          <w:szCs w:val="26"/>
        </w:rPr>
        <w:t xml:space="preserve"> можно наблюдать в построении голоса природное (или  приобретённое) превалирование  одного резонатора над другим.</w:t>
      </w:r>
      <w:r w:rsidRPr="00D46D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5F8B" w:rsidRPr="00D46DB5" w:rsidRDefault="00CC5F8B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lastRenderedPageBreak/>
        <w:t>На первом этапе, пока не сформирован ход к верхним нотам и не найдено смешанное голосообразование на переходных нотах, хормейстеру следует отказаться от погони за яркостью и силой звука в хоре. В этом случае можно использовать механизм фальцетного пения (или приближающийся к нему) как профилактику против форсированного пения с излишней тяжестью смыкания всей массы голосовых складок. Сначала на малой звучности (</w:t>
      </w:r>
      <w:proofErr w:type="spellStart"/>
      <w:proofErr w:type="gramStart"/>
      <w:r w:rsidRPr="00D46DB5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, </w:t>
      </w:r>
      <w:r w:rsidRPr="00D46DB5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>) отрабатывают верный механизм работы голосового аппарата (т.е. выполняется верная гимнастика голоса), и только после того, как найдена правильная координация мышц голосового аппарата, можно перейти к более громкому нюансу – меццо-форте (</w:t>
      </w:r>
      <w:r w:rsidRPr="00D46DB5">
        <w:rPr>
          <w:rFonts w:ascii="Times New Roman" w:hAnsi="Times New Roman" w:cs="Times New Roman"/>
          <w:sz w:val="26"/>
          <w:szCs w:val="26"/>
          <w:lang w:val="en-US"/>
        </w:rPr>
        <w:t>mf</w:t>
      </w:r>
      <w:r w:rsidRPr="00D46DB5">
        <w:rPr>
          <w:rFonts w:ascii="Times New Roman" w:hAnsi="Times New Roman" w:cs="Times New Roman"/>
          <w:sz w:val="26"/>
          <w:szCs w:val="26"/>
        </w:rPr>
        <w:t>).</w:t>
      </w:r>
    </w:p>
    <w:p w:rsidR="00CC5F8B" w:rsidRPr="00D46DB5" w:rsidRDefault="00CC5F8B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При переходе к верхнему участку диапазона</w:t>
      </w:r>
      <w:r w:rsidR="006D24B5" w:rsidRPr="00D46DB5">
        <w:rPr>
          <w:rFonts w:ascii="Times New Roman" w:hAnsi="Times New Roman" w:cs="Times New Roman"/>
          <w:sz w:val="26"/>
          <w:szCs w:val="26"/>
        </w:rPr>
        <w:t xml:space="preserve"> те установки, которыми певцам приходилось пользоваться в среднем регистре, несколько меняются. В этом вопросе большую </w:t>
      </w:r>
      <w:proofErr w:type="spellStart"/>
      <w:r w:rsidR="006D24B5" w:rsidRPr="00D46DB5">
        <w:rPr>
          <w:rFonts w:ascii="Times New Roman" w:hAnsi="Times New Roman" w:cs="Times New Roman"/>
          <w:sz w:val="26"/>
          <w:szCs w:val="26"/>
        </w:rPr>
        <w:t>педагогиескую</w:t>
      </w:r>
      <w:proofErr w:type="spellEnd"/>
      <w:r w:rsidR="006D24B5" w:rsidRPr="00D46DB5">
        <w:rPr>
          <w:rFonts w:ascii="Times New Roman" w:hAnsi="Times New Roman" w:cs="Times New Roman"/>
          <w:sz w:val="26"/>
          <w:szCs w:val="26"/>
        </w:rPr>
        <w:t xml:space="preserve"> ценность представляют методические указания по выравниванию верхнего </w:t>
      </w:r>
      <w:proofErr w:type="spellStart"/>
      <w:r w:rsidR="006D24B5" w:rsidRPr="00D46DB5">
        <w:rPr>
          <w:rFonts w:ascii="Times New Roman" w:hAnsi="Times New Roman" w:cs="Times New Roman"/>
          <w:sz w:val="26"/>
          <w:szCs w:val="26"/>
        </w:rPr>
        <w:t>реистра</w:t>
      </w:r>
      <w:proofErr w:type="spellEnd"/>
      <w:r w:rsidR="006D24B5" w:rsidRPr="00D46DB5">
        <w:rPr>
          <w:rFonts w:ascii="Times New Roman" w:hAnsi="Times New Roman" w:cs="Times New Roman"/>
          <w:sz w:val="26"/>
          <w:szCs w:val="26"/>
        </w:rPr>
        <w:t xml:space="preserve"> профессора Киевской консерватории Марии Эдуардовны </w:t>
      </w:r>
      <w:proofErr w:type="spellStart"/>
      <w:r w:rsidR="006D24B5" w:rsidRPr="00D46DB5">
        <w:rPr>
          <w:rFonts w:ascii="Times New Roman" w:hAnsi="Times New Roman" w:cs="Times New Roman"/>
          <w:sz w:val="26"/>
          <w:szCs w:val="26"/>
        </w:rPr>
        <w:t>Донец-Тессейер</w:t>
      </w:r>
      <w:proofErr w:type="spellEnd"/>
      <w:r w:rsidR="006D24B5" w:rsidRPr="00D46DB5">
        <w:rPr>
          <w:rFonts w:ascii="Times New Roman" w:hAnsi="Times New Roman" w:cs="Times New Roman"/>
          <w:sz w:val="26"/>
          <w:szCs w:val="26"/>
        </w:rPr>
        <w:t>. Вот некоторые её рекомендации:  «Прежде всего, со звуков второй октавы начинает укрупняться зевок, мягкое нёбо поднимается всё выше и выше: чем выше нота,</w:t>
      </w:r>
      <w:r w:rsidR="00B278F6" w:rsidRPr="00D46DB5">
        <w:rPr>
          <w:rFonts w:ascii="Times New Roman" w:hAnsi="Times New Roman" w:cs="Times New Roman"/>
          <w:sz w:val="26"/>
          <w:szCs w:val="26"/>
        </w:rPr>
        <w:t xml:space="preserve"> тем большего раскрытия она  требует, тем  активней зевок. Верхние ноты требуют большего открытия в ширину и повышенной активности губ и щёк. Если в первой октаве уклад губ и раскрытие рта естественные, то, начиная со второй, надо активно разводить углы рта, петь на улыбке. На высоких нотах рот раскрывается </w:t>
      </w:r>
      <w:proofErr w:type="gramStart"/>
      <w:r w:rsidR="00B278F6" w:rsidRPr="00D46DB5">
        <w:rPr>
          <w:rFonts w:ascii="Times New Roman" w:hAnsi="Times New Roman" w:cs="Times New Roman"/>
          <w:sz w:val="26"/>
          <w:szCs w:val="26"/>
        </w:rPr>
        <w:t>широко</w:t>
      </w:r>
      <w:proofErr w:type="gramEnd"/>
      <w:r w:rsidR="00B278F6" w:rsidRPr="00D46DB5">
        <w:rPr>
          <w:rFonts w:ascii="Times New Roman" w:hAnsi="Times New Roman" w:cs="Times New Roman"/>
          <w:sz w:val="26"/>
          <w:szCs w:val="26"/>
        </w:rPr>
        <w:t xml:space="preserve"> и челюсть несколько отходит назад. Только при этих условиях голос получается яркий, звонкий, летящий в зал. Иногда ученицы сопротивляются приёму «широкого рта», говоря, что это не красиво. «Тогда выбирай, - говорю я в ответ, - хочешь быть певицей или красавицей? Если певицей, то делай те движения, которые я требую!». Надо усиленно работать над активностью губ, щёк, рта, мягкого нёба.</w:t>
      </w:r>
    </w:p>
    <w:p w:rsidR="00B278F6" w:rsidRPr="00D46DB5" w:rsidRDefault="006C268F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Ход к верхним нотам всегда связан с повышением активности дыхания, которое должно подаваться собранной, сконцентрированной струёй. Чем выше нота, тем более надо подтягивать низ живота, то есть более активно подавать дыхание. Это не означает выталкивание дыхания, а наоборот, подразумевает активное его удерживание, плотность,</w:t>
      </w:r>
      <w:r w:rsidR="00844327" w:rsidRPr="00D46D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сконцентрированность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>.</w:t>
      </w:r>
      <w:r w:rsidR="00844327" w:rsidRPr="00D46DB5">
        <w:rPr>
          <w:rFonts w:ascii="Times New Roman" w:hAnsi="Times New Roman" w:cs="Times New Roman"/>
          <w:sz w:val="26"/>
          <w:szCs w:val="26"/>
        </w:rPr>
        <w:t xml:space="preserve"> Весь ход наверх надо делать только подачей дыхания, следя за тем, чтобы не было горлового нажима».</w:t>
      </w:r>
    </w:p>
    <w:p w:rsidR="00844327" w:rsidRPr="00D46DB5" w:rsidRDefault="00295319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Большое значение в работе над переходными нотами имеют приёмы округления и прикрытия звука, которые не получили достаточно ясного пояснения в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вокально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- методической литературе в отношении женских голосов. Под округлением голоса следует понимать создание большой полости в глотке для того, чтобы достичь нужного (большего) импеданса, за счёт которого снимается часть нагрузки с голосового аппарата. Округление звука следует начинать делать примерно за кварту до верхних переходных нот. Основным принципом прикрытия голоса (по мнению Дмитриева Л.Б.) является нахождение затемнённого звучания в верхней части диапазона. По мере повышения звука голос округляется, делается более объёмным и как бы округлённым, а затем это округление переходит в прикрытие, то есть голос настолько округляется, что начинает звучать притемнено, наподобие звука «у». Иногда для этой цели употребляется звук «о». Открытое звучание </w:t>
      </w:r>
      <w:r w:rsidR="006C2C52" w:rsidRPr="00D46DB5">
        <w:rPr>
          <w:rFonts w:ascii="Times New Roman" w:hAnsi="Times New Roman" w:cs="Times New Roman"/>
          <w:sz w:val="26"/>
          <w:szCs w:val="26"/>
        </w:rPr>
        <w:t xml:space="preserve">связано с отсутствием опоры дыхания, с сужением голосовой щели и формированием глотки на гласную «а». </w:t>
      </w:r>
    </w:p>
    <w:p w:rsidR="006C2C52" w:rsidRPr="00D46DB5" w:rsidRDefault="00682450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lastRenderedPageBreak/>
        <w:t>Появление открытого звука в верхнем регистре связано с перенапряжением голосовых складок, которые работают на грани срыва. Певец при таком пении теряет тембр голоса, динамическую и техническую гибкость. Обычным спутником горлового звучания голоса является  горловой тембр.</w:t>
      </w:r>
    </w:p>
    <w:p w:rsidR="00682450" w:rsidRPr="00D46DB5" w:rsidRDefault="005848E1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Об открытом звуке в верхнем регистре как о недостатке русской вокальной школы говорит и профессор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К.Коррадетти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. По её мнению многие русские оперные певцы (как среди женских, так и среди мужских голосов) открывают переходный регистр. Такое открытое пение верхних нот приводит к быстрому изнашиванию голосовых связок и ранней потере голоса. </w:t>
      </w:r>
    </w:p>
    <w:p w:rsidR="005848E1" w:rsidRPr="00D46DB5" w:rsidRDefault="005848E1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Показателем правильно организованного перехода от одного регистра к другому является сохранение вибрато на каждом звуке</w:t>
      </w:r>
      <w:r w:rsidR="00EC4540" w:rsidRPr="00D46DB5">
        <w:rPr>
          <w:rFonts w:ascii="Times New Roman" w:hAnsi="Times New Roman" w:cs="Times New Roman"/>
          <w:sz w:val="26"/>
          <w:szCs w:val="26"/>
        </w:rPr>
        <w:t xml:space="preserve">, вырабатываемого под сознательным контролем ученика. </w:t>
      </w:r>
    </w:p>
    <w:p w:rsidR="00EC4540" w:rsidRPr="00D46DB5" w:rsidRDefault="006E3902" w:rsidP="002230EC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В распевании развитие верхнего участка диапазона (по мнению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М.Э.Донец-Тессейер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>) следует отрабатывать на упражнениях в проходящем и гаммаобразном движении без остановки на верхних нотах. В работе над верхними звуками следует избегать моментов форсирования. Рабочий нюанс в этом случае не должен превышать меццо-форте.</w:t>
      </w:r>
    </w:p>
    <w:p w:rsidR="008C25B2" w:rsidRPr="00D46DB5" w:rsidRDefault="006E3902" w:rsidP="002A6FA8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Расширение диапазона в партии сопрано и альтов протекает медленно и постепенно. В работе хормейстера не допустима спешка и преждевременная работа над верхними звуками, ибо насильственное расширение диапазона («вытягивание» голосов вверх) ведёт к болезням и серьёзному травматизму</w:t>
      </w:r>
      <w:r w:rsidR="002A6FA8" w:rsidRPr="00D46DB5">
        <w:rPr>
          <w:rFonts w:ascii="Times New Roman" w:hAnsi="Times New Roman" w:cs="Times New Roman"/>
          <w:sz w:val="26"/>
          <w:szCs w:val="26"/>
        </w:rPr>
        <w:t xml:space="preserve"> голосового аппарата</w:t>
      </w:r>
      <w:r w:rsidRPr="00D46DB5">
        <w:rPr>
          <w:rFonts w:ascii="Times New Roman" w:hAnsi="Times New Roman" w:cs="Times New Roman"/>
          <w:sz w:val="26"/>
          <w:szCs w:val="26"/>
        </w:rPr>
        <w:t>.</w:t>
      </w:r>
    </w:p>
    <w:p w:rsidR="002A6FA8" w:rsidRPr="00D46DB5" w:rsidRDefault="002A6FA8" w:rsidP="002A6FA8">
      <w:pPr>
        <w:pStyle w:val="a3"/>
        <w:ind w:left="-851" w:firstLine="851"/>
        <w:rPr>
          <w:rFonts w:ascii="Times New Roman" w:hAnsi="Times New Roman" w:cs="Times New Roman"/>
          <w:b/>
          <w:sz w:val="26"/>
          <w:szCs w:val="26"/>
        </w:rPr>
      </w:pPr>
    </w:p>
    <w:p w:rsidR="00BA2A24" w:rsidRPr="00D46DB5" w:rsidRDefault="00BA2A24" w:rsidP="00BA2A24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DB5">
        <w:rPr>
          <w:rFonts w:ascii="Times New Roman" w:hAnsi="Times New Roman" w:cs="Times New Roman"/>
          <w:b/>
          <w:sz w:val="26"/>
          <w:szCs w:val="26"/>
        </w:rPr>
        <w:t>Характеристика голосов в мутационном периоде</w:t>
      </w:r>
    </w:p>
    <w:p w:rsidR="002A6FA8" w:rsidRPr="00D46DB5" w:rsidRDefault="002A6FA8" w:rsidP="002A6FA8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Мутация – явление чисто физиологическое, связанное с физиологическими функциями гортани и всего организма в период полового созревания ребёнка.</w:t>
      </w:r>
    </w:p>
    <w:p w:rsidR="002A6FA8" w:rsidRPr="00D46DB5" w:rsidRDefault="002A6FA8" w:rsidP="002A6FA8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Возрастные границы изменения и перестройки голосового аппарата при некоторых вариантах для средних и северных районов России определяются от 13-14 до 16-17 лет. Скорость протекания мутации зависит от индивидуальных особенностей организма ребёнка и может развиваться от нескольких недель до нескольких лет. В среднем период мутации у подростка длится 1,5 года. </w:t>
      </w:r>
    </w:p>
    <w:p w:rsidR="002A6FA8" w:rsidRPr="00D46DB5" w:rsidRDefault="002A6FA8" w:rsidP="002A6FA8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Приблизительно с 13-14 лет у детей начинается усиленный рост организма и тканей: костного скелета, костей черепа, твёрдого нёба, гортани, мягких тканей надставной трубки, голосовых складок. В этот период голосовые складки у мальчиков увеличиваются в 1,5-2 раза. У девочек значительно меньше – всего на 1/3. Общий процент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мутирующих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в возрасте 14 лет составляет около 30%, в 15 лет – 50%, в 16 лет – более 40% и в 17 лет – более 20%.</w:t>
      </w:r>
    </w:p>
    <w:p w:rsidR="000A6766" w:rsidRPr="00D46DB5" w:rsidRDefault="000A6766" w:rsidP="002A6FA8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Мутационные явления голосового аппарата у мальчиков и девочек имеют значительные различия. Расцвет голоса у мальчиков наступает к 12-13 годам, а через год или  два у них начинается мутация.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Предмутационная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стадия характеризуется тем, что мальчикам становится трудно справляться с верхними нотами своего диапазона вследствие сильного роста складок в длину. В стадии собственно мутации, т.е. во время наиболее бурного роста организма, в гортани, кроме  увеличения размеров голосовых складок, можно наблюдать их покраснение, набухание, вызванное усиленным притоком крови к растущему органу. Мутация может быть ранней (13-14 лет) или поздней (16-17 лет). В этот </w:t>
      </w:r>
      <w:r w:rsidRPr="00D46DB5">
        <w:rPr>
          <w:rFonts w:ascii="Times New Roman" w:hAnsi="Times New Roman" w:cs="Times New Roman"/>
          <w:sz w:val="26"/>
          <w:szCs w:val="26"/>
        </w:rPr>
        <w:lastRenderedPageBreak/>
        <w:t xml:space="preserve">период для многих мальчиков характерно наличие одновременно «2-х голосов»: детского и взрослого. Это так называемый промежуточный диапазон между детским и мужским голосом, когда вверху у мальчиков ещё свободно звучит </w:t>
      </w:r>
      <w:proofErr w:type="spellStart"/>
      <w:proofErr w:type="gramStart"/>
      <w:r w:rsidRPr="00D46DB5">
        <w:rPr>
          <w:rFonts w:ascii="Times New Roman" w:hAnsi="Times New Roman" w:cs="Times New Roman"/>
          <w:sz w:val="26"/>
          <w:szCs w:val="26"/>
        </w:rPr>
        <w:t>фа-соль</w:t>
      </w:r>
      <w:proofErr w:type="spellEnd"/>
      <w:proofErr w:type="gramEnd"/>
      <w:r w:rsidRPr="00D46DB5">
        <w:rPr>
          <w:rFonts w:ascii="Times New Roman" w:hAnsi="Times New Roman" w:cs="Times New Roman"/>
          <w:sz w:val="26"/>
          <w:szCs w:val="26"/>
        </w:rPr>
        <w:t xml:space="preserve"> 1 октавы, а внизу появляются </w:t>
      </w:r>
      <w:proofErr w:type="spellStart"/>
      <w:r w:rsidRPr="00D46DB5">
        <w:rPr>
          <w:rFonts w:ascii="Times New Roman" w:hAnsi="Times New Roman" w:cs="Times New Roman"/>
          <w:sz w:val="26"/>
          <w:szCs w:val="26"/>
        </w:rPr>
        <w:t>ми-фа</w:t>
      </w:r>
      <w:proofErr w:type="spellEnd"/>
      <w:r w:rsidRPr="00D46DB5">
        <w:rPr>
          <w:rFonts w:ascii="Times New Roman" w:hAnsi="Times New Roman" w:cs="Times New Roman"/>
          <w:sz w:val="26"/>
          <w:szCs w:val="26"/>
        </w:rPr>
        <w:t xml:space="preserve"> малой октавы.</w:t>
      </w:r>
    </w:p>
    <w:p w:rsidR="00BA2A24" w:rsidRPr="00D46DB5" w:rsidRDefault="000A6766" w:rsidP="004736A8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Часто в момент фонации мальчики, исполняя несколько звуков верхней части своего диапазона детским голосом, вдруг срываются на октаву вниз и нижнюю часть диапазона поют грудным, мужским голосом. Для мальчиков мутационного периода характерно осторожное и тихое пение, особая застенчивость и боязливость. Эти явления вызваны, с одной стороны</w:t>
      </w:r>
      <w:r w:rsidR="004736A8" w:rsidRPr="00D46DB5">
        <w:rPr>
          <w:rFonts w:ascii="Times New Roman" w:hAnsi="Times New Roman" w:cs="Times New Roman"/>
          <w:sz w:val="26"/>
          <w:szCs w:val="26"/>
        </w:rPr>
        <w:t xml:space="preserve">, естественным физиологическим инстинктом самосохранения по отношению к своему голосу, а с другой – критичным отношением к своему пению. Объективно это очень ценно для хоровой работы и для самих голосов, так как приводит к спокойному звучанию. Отсутствию форсирования, что крайне важно для формирования нового голоса. </w:t>
      </w:r>
    </w:p>
    <w:p w:rsidR="004736A8" w:rsidRPr="00D46DB5" w:rsidRDefault="004736A8" w:rsidP="004736A8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 xml:space="preserve">Характерные признаки мутации у девочек выражены гораздо слабее, чем у мальчиков. При правильном вокальном воспитании и здоровом голосовом режиме в большинстве случаев в голосе девочки не наблюдается больших изменений; диапазон голоса после мутации остаётся почти прежним, однако может меняться тембр голоса – он становится более густой и насыщенный. </w:t>
      </w:r>
    </w:p>
    <w:p w:rsidR="004736A8" w:rsidRPr="00D46DB5" w:rsidRDefault="004736A8" w:rsidP="004736A8">
      <w:pPr>
        <w:pStyle w:val="a3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Но при нарушении постепенности мутации отмечаются следующие дефекты в пении:</w:t>
      </w:r>
    </w:p>
    <w:p w:rsidR="004736A8" w:rsidRPr="00D46DB5" w:rsidRDefault="004736A8" w:rsidP="004736A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Неустойчивость интонации в сторону понижения</w:t>
      </w:r>
    </w:p>
    <w:p w:rsidR="004736A8" w:rsidRPr="00D46DB5" w:rsidRDefault="004736A8" w:rsidP="004736A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Различные призвуки: сипота, хрипота, скрипучесть</w:t>
      </w:r>
    </w:p>
    <w:p w:rsidR="004736A8" w:rsidRPr="00D46DB5" w:rsidRDefault="004736A8" w:rsidP="004736A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Напряжённость корня языка</w:t>
      </w:r>
    </w:p>
    <w:p w:rsidR="004736A8" w:rsidRPr="00D46DB5" w:rsidRDefault="004736A8" w:rsidP="004736A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Стремление  к сгущению голоса и пение в манере альта</w:t>
      </w:r>
    </w:p>
    <w:p w:rsidR="004736A8" w:rsidRPr="00D46DB5" w:rsidRDefault="004736A8" w:rsidP="004736A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736A8" w:rsidRPr="00D46DB5" w:rsidRDefault="004736A8" w:rsidP="004736A8">
      <w:pPr>
        <w:pStyle w:val="a3"/>
        <w:ind w:left="-851" w:firstLine="851"/>
        <w:rPr>
          <w:rFonts w:ascii="Times New Roman" w:hAnsi="Times New Roman" w:cs="Times New Roman"/>
          <w:sz w:val="26"/>
          <w:szCs w:val="26"/>
          <w:u w:val="single"/>
        </w:rPr>
      </w:pPr>
      <w:r w:rsidRPr="00D46DB5">
        <w:rPr>
          <w:rFonts w:ascii="Times New Roman" w:hAnsi="Times New Roman" w:cs="Times New Roman"/>
          <w:sz w:val="26"/>
          <w:szCs w:val="26"/>
          <w:u w:val="single"/>
        </w:rPr>
        <w:t>Основными причинами расстройства детского голоса являются:</w:t>
      </w:r>
    </w:p>
    <w:p w:rsidR="004736A8" w:rsidRPr="00D46DB5" w:rsidRDefault="004736A8" w:rsidP="004736A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Форсированное пение</w:t>
      </w:r>
    </w:p>
    <w:p w:rsidR="004736A8" w:rsidRPr="00D46DB5" w:rsidRDefault="00D579F9" w:rsidP="004736A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Несоблюдение возрастного диапазона и сложность вокального репертуара</w:t>
      </w:r>
    </w:p>
    <w:p w:rsidR="00D579F9" w:rsidRPr="00D46DB5" w:rsidRDefault="00D579F9" w:rsidP="004736A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Неправильная техника пения, т.е. использование тех приёмов, которые выходят за пределы физиологических возможностей детей  подростков</w:t>
      </w:r>
    </w:p>
    <w:p w:rsidR="00D579F9" w:rsidRPr="00D46DB5" w:rsidRDefault="00D579F9" w:rsidP="004736A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Ускоренные сроки разучивания новых произведений</w:t>
      </w:r>
    </w:p>
    <w:p w:rsidR="00D579F9" w:rsidRPr="00D46DB5" w:rsidRDefault="00D579F9" w:rsidP="004736A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D46DB5">
        <w:rPr>
          <w:rFonts w:ascii="Times New Roman" w:hAnsi="Times New Roman" w:cs="Times New Roman"/>
          <w:sz w:val="26"/>
          <w:szCs w:val="26"/>
        </w:rPr>
        <w:t>Злоупотребление сольными выступлениями вплоть до 16-17 лет</w:t>
      </w:r>
    </w:p>
    <w:sectPr w:rsidR="00D579F9" w:rsidRPr="00D46DB5" w:rsidSect="00AB14B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827"/>
    <w:multiLevelType w:val="hybridMultilevel"/>
    <w:tmpl w:val="71A2C71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C3201"/>
    <w:multiLevelType w:val="hybridMultilevel"/>
    <w:tmpl w:val="EC90F538"/>
    <w:lvl w:ilvl="0" w:tplc="E3CC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753C"/>
    <w:multiLevelType w:val="hybridMultilevel"/>
    <w:tmpl w:val="BFE09D8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283431"/>
    <w:multiLevelType w:val="hybridMultilevel"/>
    <w:tmpl w:val="D95EA294"/>
    <w:lvl w:ilvl="0" w:tplc="E3CC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84CD3"/>
    <w:multiLevelType w:val="hybridMultilevel"/>
    <w:tmpl w:val="274CFB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77EFB"/>
    <w:multiLevelType w:val="hybridMultilevel"/>
    <w:tmpl w:val="6E86A9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CDD"/>
    <w:multiLevelType w:val="hybridMultilevel"/>
    <w:tmpl w:val="D09A21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061C9"/>
    <w:multiLevelType w:val="hybridMultilevel"/>
    <w:tmpl w:val="0986C4C2"/>
    <w:lvl w:ilvl="0" w:tplc="E3CC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C5352"/>
    <w:multiLevelType w:val="hybridMultilevel"/>
    <w:tmpl w:val="8180A1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665EA"/>
    <w:multiLevelType w:val="hybridMultilevel"/>
    <w:tmpl w:val="7A660768"/>
    <w:lvl w:ilvl="0" w:tplc="E3CC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6523C"/>
    <w:multiLevelType w:val="hybridMultilevel"/>
    <w:tmpl w:val="2544289E"/>
    <w:lvl w:ilvl="0" w:tplc="C3F29C0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751A9"/>
    <w:multiLevelType w:val="hybridMultilevel"/>
    <w:tmpl w:val="FE3C046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873952"/>
    <w:multiLevelType w:val="hybridMultilevel"/>
    <w:tmpl w:val="7858583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810DD1"/>
    <w:multiLevelType w:val="hybridMultilevel"/>
    <w:tmpl w:val="688E7D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D60AD"/>
    <w:multiLevelType w:val="hybridMultilevel"/>
    <w:tmpl w:val="51F47B3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B7936"/>
    <w:multiLevelType w:val="hybridMultilevel"/>
    <w:tmpl w:val="B056746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D4BDE"/>
    <w:multiLevelType w:val="hybridMultilevel"/>
    <w:tmpl w:val="99A60B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4A489B"/>
    <w:multiLevelType w:val="hybridMultilevel"/>
    <w:tmpl w:val="4E1E571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636FE"/>
    <w:multiLevelType w:val="hybridMultilevel"/>
    <w:tmpl w:val="E32A49F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3417D"/>
    <w:multiLevelType w:val="hybridMultilevel"/>
    <w:tmpl w:val="BDA88D6E"/>
    <w:lvl w:ilvl="0" w:tplc="E3CC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9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13"/>
  </w:num>
  <w:num w:numId="11">
    <w:abstractNumId w:val="9"/>
  </w:num>
  <w:num w:numId="12">
    <w:abstractNumId w:val="10"/>
  </w:num>
  <w:num w:numId="13">
    <w:abstractNumId w:val="18"/>
  </w:num>
  <w:num w:numId="14">
    <w:abstractNumId w:val="14"/>
  </w:num>
  <w:num w:numId="15">
    <w:abstractNumId w:val="17"/>
  </w:num>
  <w:num w:numId="16">
    <w:abstractNumId w:val="15"/>
  </w:num>
  <w:num w:numId="17">
    <w:abstractNumId w:val="1"/>
  </w:num>
  <w:num w:numId="18">
    <w:abstractNumId w:val="7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F9F"/>
    <w:rsid w:val="000411F2"/>
    <w:rsid w:val="000439DB"/>
    <w:rsid w:val="0009133F"/>
    <w:rsid w:val="000A6766"/>
    <w:rsid w:val="000C36E4"/>
    <w:rsid w:val="0014071F"/>
    <w:rsid w:val="001C0E66"/>
    <w:rsid w:val="00201E97"/>
    <w:rsid w:val="002230EC"/>
    <w:rsid w:val="00295319"/>
    <w:rsid w:val="002A6FA8"/>
    <w:rsid w:val="002D53D1"/>
    <w:rsid w:val="00356BE6"/>
    <w:rsid w:val="00392B98"/>
    <w:rsid w:val="003B7E14"/>
    <w:rsid w:val="003C4B32"/>
    <w:rsid w:val="003E258D"/>
    <w:rsid w:val="00456EDF"/>
    <w:rsid w:val="004736A8"/>
    <w:rsid w:val="00495895"/>
    <w:rsid w:val="004B23F6"/>
    <w:rsid w:val="004C5230"/>
    <w:rsid w:val="005848E1"/>
    <w:rsid w:val="005B7FDB"/>
    <w:rsid w:val="0064285E"/>
    <w:rsid w:val="00656886"/>
    <w:rsid w:val="00672379"/>
    <w:rsid w:val="00682450"/>
    <w:rsid w:val="006A2470"/>
    <w:rsid w:val="006B205A"/>
    <w:rsid w:val="006C268F"/>
    <w:rsid w:val="006C2C52"/>
    <w:rsid w:val="006D24B5"/>
    <w:rsid w:val="006E3902"/>
    <w:rsid w:val="007119F9"/>
    <w:rsid w:val="00726FAD"/>
    <w:rsid w:val="00762482"/>
    <w:rsid w:val="0077592F"/>
    <w:rsid w:val="007B0EA4"/>
    <w:rsid w:val="00832774"/>
    <w:rsid w:val="00844327"/>
    <w:rsid w:val="008613E7"/>
    <w:rsid w:val="008B79CF"/>
    <w:rsid w:val="008C25B2"/>
    <w:rsid w:val="008D20A3"/>
    <w:rsid w:val="009147D5"/>
    <w:rsid w:val="00955EB2"/>
    <w:rsid w:val="00983DA7"/>
    <w:rsid w:val="009A1A0C"/>
    <w:rsid w:val="009F64D4"/>
    <w:rsid w:val="00A35A82"/>
    <w:rsid w:val="00A5321D"/>
    <w:rsid w:val="00A60640"/>
    <w:rsid w:val="00A70E1E"/>
    <w:rsid w:val="00A93A0D"/>
    <w:rsid w:val="00AB14B3"/>
    <w:rsid w:val="00AD4387"/>
    <w:rsid w:val="00AD6A9C"/>
    <w:rsid w:val="00B004D8"/>
    <w:rsid w:val="00B0406F"/>
    <w:rsid w:val="00B21D86"/>
    <w:rsid w:val="00B278F6"/>
    <w:rsid w:val="00B31E8D"/>
    <w:rsid w:val="00B57D00"/>
    <w:rsid w:val="00BA2A24"/>
    <w:rsid w:val="00C436A5"/>
    <w:rsid w:val="00CA1A89"/>
    <w:rsid w:val="00CC5F8B"/>
    <w:rsid w:val="00CF6A07"/>
    <w:rsid w:val="00CF6BD6"/>
    <w:rsid w:val="00D25C5B"/>
    <w:rsid w:val="00D40DEF"/>
    <w:rsid w:val="00D46DB5"/>
    <w:rsid w:val="00D579F9"/>
    <w:rsid w:val="00DC29B0"/>
    <w:rsid w:val="00DD6F9F"/>
    <w:rsid w:val="00E0686B"/>
    <w:rsid w:val="00E22CCE"/>
    <w:rsid w:val="00E60445"/>
    <w:rsid w:val="00E6645D"/>
    <w:rsid w:val="00EC22FC"/>
    <w:rsid w:val="00EC4540"/>
    <w:rsid w:val="00EC6877"/>
    <w:rsid w:val="00ED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D461-4F6A-4353-BE48-5BC2BF63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11</Pages>
  <Words>4540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53</cp:revision>
  <dcterms:created xsi:type="dcterms:W3CDTF">2012-10-04T07:43:00Z</dcterms:created>
  <dcterms:modified xsi:type="dcterms:W3CDTF">2012-10-16T06:53:00Z</dcterms:modified>
</cp:coreProperties>
</file>